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6" w:lineRule="auto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9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202" w:line="303" w:lineRule="auto"/>
        <w:ind w:left="3475" w:right="824" w:hanging="2684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8"/>
          <w:sz w:val="47"/>
          <w:szCs w:val="47"/>
        </w:rPr>
        <w:t>浙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江省高等学校课程思政示范课程</w:t>
      </w:r>
      <w:r>
        <w:rPr>
          <w:rFonts w:ascii="微软雅黑" w:hAnsi="微软雅黑" w:eastAsia="微软雅黑" w:cs="微软雅黑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spacing w:val="37"/>
          <w:sz w:val="47"/>
          <w:szCs w:val="47"/>
        </w:rPr>
        <w:t>申</w:t>
      </w:r>
      <w:r>
        <w:rPr>
          <w:rFonts w:ascii="微软雅黑" w:hAnsi="微软雅黑" w:eastAsia="微软雅黑" w:cs="微软雅黑"/>
          <w:spacing w:val="36"/>
          <w:sz w:val="47"/>
          <w:szCs w:val="47"/>
        </w:rPr>
        <w:t xml:space="preserve"> 报 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2" w:lineRule="auto"/>
        <w:ind w:left="12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课</w:t>
      </w:r>
      <w:r>
        <w:rPr>
          <w:rFonts w:ascii="黑体" w:hAnsi="黑体" w:eastAsia="黑体" w:cs="黑体"/>
          <w:spacing w:val="4"/>
          <w:sz w:val="31"/>
          <w:szCs w:val="31"/>
        </w:rPr>
        <w:t>程名称：</w:t>
      </w:r>
    </w:p>
    <w:p>
      <w:pPr>
        <w:spacing w:before="251" w:line="222" w:lineRule="auto"/>
        <w:ind w:left="12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学校推荐序号</w:t>
      </w:r>
      <w:r>
        <w:rPr>
          <w:rFonts w:ascii="黑体" w:hAnsi="黑体" w:eastAsia="黑体" w:cs="黑体"/>
          <w:spacing w:val="4"/>
          <w:sz w:val="31"/>
          <w:szCs w:val="31"/>
        </w:rPr>
        <w:t>：</w:t>
      </w:r>
    </w:p>
    <w:p>
      <w:pPr>
        <w:spacing w:before="249" w:line="220" w:lineRule="auto"/>
        <w:ind w:left="12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课程类型： 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□公共类  □专业类  □实践类</w:t>
      </w:r>
    </w:p>
    <w:p>
      <w:pPr>
        <w:spacing w:before="255" w:line="624" w:lineRule="exact"/>
        <w:ind w:left="1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3"/>
          <w:sz w:val="31"/>
          <w:szCs w:val="31"/>
        </w:rPr>
        <w:t>授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课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教师 (课程负责人) ：</w:t>
      </w:r>
    </w:p>
    <w:p>
      <w:pPr>
        <w:spacing w:line="223" w:lineRule="auto"/>
        <w:ind w:left="1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联系电话：</w:t>
      </w:r>
    </w:p>
    <w:p>
      <w:pPr>
        <w:spacing w:before="249" w:line="624" w:lineRule="exact"/>
        <w:ind w:left="12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23"/>
          <w:sz w:val="31"/>
          <w:szCs w:val="31"/>
        </w:rPr>
        <w:t>电</w:t>
      </w:r>
      <w:r>
        <w:rPr>
          <w:rFonts w:ascii="黑体" w:hAnsi="黑体" w:eastAsia="黑体" w:cs="黑体"/>
          <w:spacing w:val="-2"/>
          <w:position w:val="23"/>
          <w:sz w:val="31"/>
          <w:szCs w:val="31"/>
        </w:rPr>
        <w:t>子邮箱：</w:t>
      </w:r>
    </w:p>
    <w:p>
      <w:pPr>
        <w:spacing w:before="1" w:line="222" w:lineRule="auto"/>
        <w:ind w:left="12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申报学</w:t>
      </w:r>
      <w:r>
        <w:rPr>
          <w:rFonts w:ascii="黑体" w:hAnsi="黑体" w:eastAsia="黑体" w:cs="黑体"/>
          <w:sz w:val="31"/>
          <w:szCs w:val="31"/>
        </w:rPr>
        <w:t>校：</w:t>
      </w:r>
    </w:p>
    <w:p>
      <w:pPr>
        <w:spacing w:before="249" w:line="225" w:lineRule="auto"/>
        <w:ind w:left="1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填表日期：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2" w:line="415" w:lineRule="exact"/>
        <w:ind w:left="37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6"/>
          <w:sz w:val="31"/>
          <w:szCs w:val="31"/>
        </w:rPr>
        <w:t>浙</w:t>
      </w:r>
      <w:r>
        <w:rPr>
          <w:rFonts w:ascii="黑体" w:hAnsi="黑体" w:eastAsia="黑体" w:cs="黑体"/>
          <w:spacing w:val="7"/>
          <w:position w:val="6"/>
          <w:sz w:val="31"/>
          <w:szCs w:val="31"/>
        </w:rPr>
        <w:t>江省教育厅</w:t>
      </w:r>
    </w:p>
    <w:p>
      <w:pPr>
        <w:spacing w:before="1" w:line="224" w:lineRule="auto"/>
        <w:ind w:left="382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6 </w:t>
      </w:r>
      <w:r>
        <w:rPr>
          <w:rFonts w:ascii="黑体" w:hAnsi="黑体" w:eastAsia="黑体" w:cs="黑体"/>
          <w:spacing w:val="-1"/>
          <w:sz w:val="31"/>
          <w:szCs w:val="31"/>
        </w:rPr>
        <w:t>月</w:t>
      </w:r>
    </w:p>
    <w:p>
      <w:pPr>
        <w:sectPr>
          <w:footerReference r:id="rId5" w:type="default"/>
          <w:pgSz w:w="11906" w:h="16839"/>
          <w:pgMar w:top="400" w:right="1529" w:bottom="1915" w:left="1565" w:header="0" w:footer="163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4" w:line="222" w:lineRule="auto"/>
        <w:ind w:left="344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写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72" w:lineRule="auto"/>
        <w:ind w:right="89" w:firstLine="67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6"/>
          <w:sz w:val="31"/>
          <w:szCs w:val="31"/>
        </w:rPr>
        <w:t>申报</w:t>
      </w:r>
      <w:r>
        <w:rPr>
          <w:rFonts w:ascii="仿宋" w:hAnsi="仿宋" w:eastAsia="仿宋" w:cs="仿宋"/>
          <w:spacing w:val="3"/>
          <w:sz w:val="31"/>
          <w:szCs w:val="31"/>
        </w:rPr>
        <w:t>课程名称、授课教师 (含课程负责人) 须与教务系统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已完成的学期一致，并须截图上传教务系统中课程开设信息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线上课程可提供开设平台链接及截图) 。</w:t>
      </w:r>
    </w:p>
    <w:p>
      <w:pPr>
        <w:spacing w:before="4" w:line="371" w:lineRule="auto"/>
        <w:ind w:left="7" w:right="50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课程负责人限一人，为该课程的主讲教师，并在课程建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中承担</w:t>
      </w:r>
      <w:r>
        <w:rPr>
          <w:rFonts w:ascii="仿宋" w:hAnsi="仿宋" w:eastAsia="仿宋" w:cs="仿宋"/>
          <w:spacing w:val="9"/>
          <w:sz w:val="31"/>
          <w:szCs w:val="31"/>
        </w:rPr>
        <w:t>实</w:t>
      </w:r>
      <w:r>
        <w:rPr>
          <w:rFonts w:ascii="仿宋" w:hAnsi="仿宋" w:eastAsia="仿宋" w:cs="仿宋"/>
          <w:spacing w:val="6"/>
          <w:sz w:val="31"/>
          <w:szCs w:val="31"/>
        </w:rPr>
        <w:t>质性工作。本课程所有成员可共同参与课程思政建设，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按承</w:t>
      </w:r>
      <w:r>
        <w:rPr>
          <w:rFonts w:ascii="仿宋" w:hAnsi="仿宋" w:eastAsia="仿宋" w:cs="仿宋"/>
          <w:spacing w:val="11"/>
          <w:sz w:val="31"/>
          <w:szCs w:val="31"/>
        </w:rPr>
        <w:t>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项目工作的内容先后排序，团队主要成员不多于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人(含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课程负责人) 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623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position w:val="23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同授课教师、不同选课编码的同一名称课程，若教学设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计和</w:t>
      </w:r>
      <w:r>
        <w:rPr>
          <w:rFonts w:ascii="仿宋" w:hAnsi="仿宋" w:eastAsia="仿宋" w:cs="仿宋"/>
          <w:spacing w:val="11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学实施方案相同，教学效果相近，可以合并申报。</w:t>
      </w:r>
    </w:p>
    <w:p>
      <w:pPr>
        <w:spacing w:before="202" w:line="380" w:lineRule="auto"/>
        <w:ind w:left="34" w:firstLine="6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.“</w:t>
      </w:r>
      <w:r>
        <w:rPr>
          <w:rFonts w:ascii="仿宋" w:hAnsi="仿宋" w:eastAsia="仿宋" w:cs="仿宋"/>
          <w:spacing w:val="14"/>
          <w:sz w:val="31"/>
          <w:szCs w:val="31"/>
        </w:rPr>
        <w:t>学科门类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/</w:t>
      </w:r>
      <w:r>
        <w:rPr>
          <w:rFonts w:ascii="仿宋" w:hAnsi="仿宋" w:eastAsia="仿宋" w:cs="仿宋"/>
          <w:spacing w:val="14"/>
          <w:sz w:val="31"/>
          <w:szCs w:val="31"/>
        </w:rPr>
        <w:t>专业大类代码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一级学科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/</w:t>
      </w:r>
      <w:r>
        <w:rPr>
          <w:rFonts w:ascii="仿宋" w:hAnsi="仿宋" w:eastAsia="仿宋" w:cs="仿宋"/>
          <w:spacing w:val="14"/>
          <w:sz w:val="31"/>
          <w:szCs w:val="31"/>
        </w:rPr>
        <w:t>专业类代码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请规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范填写。没有对应学科专业的课程，请分别填写填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“00”</w:t>
      </w:r>
      <w:r>
        <w:rPr>
          <w:rFonts w:ascii="仿宋" w:hAnsi="仿宋" w:eastAsia="仿宋" w:cs="仿宋"/>
          <w:spacing w:val="-1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z w:val="31"/>
          <w:szCs w:val="31"/>
        </w:rPr>
        <w:t>“0000”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2" w:line="378" w:lineRule="auto"/>
        <w:ind w:left="21"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5"/>
          <w:sz w:val="31"/>
          <w:szCs w:val="31"/>
        </w:rPr>
        <w:t>申</w:t>
      </w:r>
      <w:r>
        <w:rPr>
          <w:rFonts w:ascii="仿宋" w:hAnsi="仿宋" w:eastAsia="仿宋" w:cs="仿宋"/>
          <w:spacing w:val="4"/>
          <w:sz w:val="31"/>
          <w:szCs w:val="31"/>
        </w:rPr>
        <w:t>报书各项内容应认真填写，表述准确，实事求是。填不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</w:t>
      </w:r>
      <w:r>
        <w:rPr>
          <w:rFonts w:ascii="仿宋" w:hAnsi="仿宋" w:eastAsia="仿宋" w:cs="仿宋"/>
          <w:spacing w:val="5"/>
          <w:sz w:val="31"/>
          <w:szCs w:val="31"/>
        </w:rPr>
        <w:t>的可自行加页。</w:t>
      </w:r>
    </w:p>
    <w:p>
      <w:pPr>
        <w:sectPr>
          <w:footerReference r:id="rId6" w:type="default"/>
          <w:pgSz w:w="11906" w:h="16839"/>
          <w:pgMar w:top="400" w:right="1441" w:bottom="1915" w:left="1535" w:header="0" w:footer="1631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8" w:lineRule="auto"/>
        <w:ind w:left="22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1.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本情况</w:t>
      </w:r>
    </w:p>
    <w:p>
      <w:pPr>
        <w:spacing w:line="120" w:lineRule="exact"/>
      </w:pPr>
    </w:p>
    <w:tbl>
      <w:tblPr>
        <w:tblStyle w:val="4"/>
        <w:tblW w:w="8784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638"/>
        <w:gridCol w:w="4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445" w:type="dxa"/>
            <w:vAlign w:val="top"/>
          </w:tcPr>
          <w:p>
            <w:pPr>
              <w:spacing w:before="240" w:line="224" w:lineRule="auto"/>
              <w:ind w:left="7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程名称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45" w:type="dxa"/>
            <w:vAlign w:val="top"/>
          </w:tcPr>
          <w:p>
            <w:pPr>
              <w:spacing w:before="29" w:line="266" w:lineRule="auto"/>
              <w:ind w:left="112" w:right="108" w:firstLine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程编码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+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选课编码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( 教 务 系统 中 的 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码 )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68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线上课程可不填)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5" w:type="dxa"/>
            <w:vAlign w:val="top"/>
          </w:tcPr>
          <w:p>
            <w:pPr>
              <w:spacing w:before="47" w:line="264" w:lineRule="auto"/>
              <w:ind w:left="126" w:right="108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所属 学科 门类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/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大类代码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5" w:type="dxa"/>
            <w:vAlign w:val="top"/>
          </w:tcPr>
          <w:p>
            <w:pPr>
              <w:spacing w:before="48" w:line="265" w:lineRule="auto"/>
              <w:ind w:left="120" w:right="108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级 学科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/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专业 类代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码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44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7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程类型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195" w:line="315" w:lineRule="exact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 xml:space="preserve">公共类：   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公共课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通识教育课</w:t>
            </w:r>
          </w:p>
          <w:p>
            <w:pPr>
              <w:spacing w:before="33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专业类：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专业基础课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专业必修课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z w:val="23"/>
                <w:szCs w:val="23"/>
              </w:rPr>
              <w:t>专业选修课</w:t>
            </w:r>
          </w:p>
          <w:p>
            <w:pPr>
              <w:spacing w:before="32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实践类：  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□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实验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实践课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45" w:type="dxa"/>
            <w:vAlign w:val="top"/>
          </w:tcPr>
          <w:p>
            <w:pPr>
              <w:spacing w:before="117" w:line="223" w:lineRule="auto"/>
              <w:ind w:left="7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程性质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81" w:line="315" w:lineRule="exact"/>
              <w:ind w:left="2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○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 xml:space="preserve">必修  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3"/>
                <w:szCs w:val="23"/>
              </w:rPr>
              <w:t>○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4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7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程形式</w:t>
            </w:r>
          </w:p>
        </w:tc>
        <w:tc>
          <w:tcPr>
            <w:tcW w:w="1638" w:type="dxa"/>
            <w:vAlign w:val="top"/>
          </w:tcPr>
          <w:p>
            <w:pPr>
              <w:spacing w:before="198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本科</w:t>
            </w:r>
          </w:p>
        </w:tc>
        <w:tc>
          <w:tcPr>
            <w:tcW w:w="4701" w:type="dxa"/>
            <w:vAlign w:val="top"/>
          </w:tcPr>
          <w:p>
            <w:pPr>
              <w:spacing w:before="43" w:line="235" w:lineRule="auto"/>
              <w:ind w:left="115" w:right="317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线上课程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线下课程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线上线下混合式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程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社会实践课程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虚拟仿真课程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58" w:line="227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高职高专</w:t>
            </w:r>
          </w:p>
        </w:tc>
        <w:tc>
          <w:tcPr>
            <w:tcW w:w="4701" w:type="dxa"/>
            <w:vAlign w:val="top"/>
          </w:tcPr>
          <w:p>
            <w:pPr>
              <w:spacing w:before="59" w:line="22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在线开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放课程  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线下及其他形式课程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5" w:type="dxa"/>
            <w:vAlign w:val="top"/>
          </w:tcPr>
          <w:p>
            <w:pPr>
              <w:spacing w:before="239" w:line="227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向专业、年级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5" w:type="dxa"/>
            <w:vAlign w:val="top"/>
          </w:tcPr>
          <w:p>
            <w:pPr>
              <w:spacing w:before="256" w:line="226" w:lineRule="auto"/>
              <w:ind w:left="7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主要教材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72" w:line="249" w:lineRule="auto"/>
              <w:ind w:left="110" w:firstLine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书名、书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号、作者、出版社、出版时间 (上传封面及版权页)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非必填项)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45" w:type="dxa"/>
            <w:vAlign w:val="top"/>
          </w:tcPr>
          <w:p>
            <w:pPr>
              <w:spacing w:before="219" w:line="315" w:lineRule="exact"/>
              <w:ind w:left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授课学分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时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255" w:line="226" w:lineRule="auto"/>
              <w:ind w:left="1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学时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z w:val="23"/>
                <w:szCs w:val="23"/>
              </w:rPr>
              <w:t>学分</w:t>
            </w:r>
            <w:r>
              <w:rPr>
                <w:rFonts w:ascii="仿宋" w:hAnsi="仿宋" w:eastAsia="仿宋" w:cs="仿宋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z w:val="23"/>
                <w:szCs w:val="2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5" w:type="dxa"/>
            <w:vAlign w:val="top"/>
          </w:tcPr>
          <w:p>
            <w:pPr>
              <w:spacing w:before="256" w:line="225" w:lineRule="auto"/>
              <w:ind w:left="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近两期学生总人数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最近两期开课时间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spacing w:before="256" w:line="225" w:lineRule="auto"/>
              <w:ind w:left="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年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日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—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  月  日 (上传教务系统截图)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9" w:type="dxa"/>
            <w:gridSpan w:val="2"/>
            <w:vAlign w:val="top"/>
          </w:tcPr>
          <w:p>
            <w:pPr>
              <w:spacing w:before="234" w:line="225" w:lineRule="auto"/>
              <w:ind w:left="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年 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日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—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  月  日 (上传教务系统截图)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445" w:type="dxa"/>
            <w:vAlign w:val="top"/>
          </w:tcPr>
          <w:p>
            <w:pPr>
              <w:spacing w:before="104" w:line="224" w:lineRule="auto"/>
              <w:ind w:left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程链接 ( 注：本科</w:t>
            </w:r>
          </w:p>
          <w:p>
            <w:pPr>
              <w:spacing w:before="61" w:line="249" w:lineRule="auto"/>
              <w:ind w:left="397" w:right="139" w:hanging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上课程和高职在线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开放课程填写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  <w:tc>
          <w:tcPr>
            <w:tcW w:w="6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0" w:line="312" w:lineRule="auto"/>
        <w:ind w:right="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注：  (教务系统截图须至少包含课程编码、选课编码、开课时间、授课教师姓名等信息</w:t>
      </w:r>
      <w:r>
        <w:rPr>
          <w:rFonts w:ascii="仿宋" w:hAnsi="仿宋" w:eastAsia="仿宋" w:cs="仿宋"/>
          <w:sz w:val="22"/>
          <w:szCs w:val="22"/>
        </w:rPr>
        <w:t xml:space="preserve">，线 </w:t>
      </w:r>
      <w:r>
        <w:rPr>
          <w:rFonts w:ascii="仿宋" w:hAnsi="仿宋" w:eastAsia="仿宋" w:cs="仿宋"/>
          <w:spacing w:val="-1"/>
          <w:sz w:val="22"/>
          <w:szCs w:val="22"/>
        </w:rPr>
        <w:t>上课程可提供开设平台链接及截</w:t>
      </w:r>
      <w:r>
        <w:rPr>
          <w:rFonts w:ascii="仿宋" w:hAnsi="仿宋" w:eastAsia="仿宋" w:cs="仿宋"/>
          <w:sz w:val="22"/>
          <w:szCs w:val="22"/>
        </w:rPr>
        <w:t>图)</w:t>
      </w:r>
    </w:p>
    <w:p>
      <w:pPr>
        <w:sectPr>
          <w:footerReference r:id="rId7" w:type="default"/>
          <w:pgSz w:w="11906" w:h="16839"/>
          <w:pgMar w:top="400" w:right="1529" w:bottom="1915" w:left="1545" w:header="0" w:footer="16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7" w:lineRule="auto"/>
        <w:ind w:left="27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授课教师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(教学团队)</w:t>
      </w:r>
    </w:p>
    <w:p>
      <w:pPr>
        <w:spacing w:line="122" w:lineRule="exact"/>
      </w:pPr>
    </w:p>
    <w:tbl>
      <w:tblPr>
        <w:tblStyle w:val="4"/>
        <w:tblW w:w="8524" w:type="dxa"/>
        <w:tblInd w:w="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4"/>
        <w:gridCol w:w="734"/>
        <w:gridCol w:w="891"/>
        <w:gridCol w:w="844"/>
        <w:gridCol w:w="1533"/>
        <w:gridCol w:w="1240"/>
        <w:gridCol w:w="1224"/>
        <w:gridCol w:w="567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04" w:type="dxa"/>
            <w:gridSpan w:val="9"/>
            <w:vAlign w:val="top"/>
          </w:tcPr>
          <w:p>
            <w:pPr>
              <w:spacing w:before="71" w:line="224" w:lineRule="auto"/>
              <w:ind w:left="33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课程团队主要成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员</w:t>
            </w:r>
          </w:p>
          <w:p>
            <w:pPr>
              <w:spacing w:before="60" w:line="223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(序号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为课程负责人，课程负责人及团队其他主要成员总人数限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5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人之内)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7" w:type="dxa"/>
            <w:vAlign w:val="top"/>
          </w:tcPr>
          <w:p>
            <w:pPr>
              <w:spacing w:before="236" w:line="225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734" w:type="dxa"/>
            <w:vAlign w:val="top"/>
          </w:tcPr>
          <w:p>
            <w:pPr>
              <w:spacing w:before="236" w:line="227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34" w:type="dxa"/>
            <w:vAlign w:val="top"/>
          </w:tcPr>
          <w:p>
            <w:pPr>
              <w:spacing w:before="235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891" w:type="dxa"/>
            <w:vAlign w:val="top"/>
          </w:tcPr>
          <w:p>
            <w:pPr>
              <w:spacing w:before="65" w:line="341" w:lineRule="exact"/>
              <w:ind w:left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7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7"/>
                <w:sz w:val="23"/>
                <w:szCs w:val="23"/>
              </w:rPr>
              <w:t>生</w:t>
            </w:r>
          </w:p>
          <w:p>
            <w:pPr>
              <w:spacing w:before="1" w:line="222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  <w:tc>
          <w:tcPr>
            <w:tcW w:w="844" w:type="dxa"/>
            <w:vAlign w:val="top"/>
          </w:tcPr>
          <w:p>
            <w:pPr>
              <w:spacing w:before="65" w:line="341" w:lineRule="exact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7"/>
                <w:sz w:val="23"/>
                <w:szCs w:val="23"/>
              </w:rPr>
              <w:t>职务</w:t>
            </w:r>
          </w:p>
          <w:p>
            <w:pPr>
              <w:spacing w:before="1" w:line="222" w:lineRule="auto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职称</w:t>
            </w:r>
          </w:p>
        </w:tc>
        <w:tc>
          <w:tcPr>
            <w:tcW w:w="1533" w:type="dxa"/>
            <w:vAlign w:val="top"/>
          </w:tcPr>
          <w:p>
            <w:pPr>
              <w:spacing w:before="236" w:line="225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手机号码</w:t>
            </w:r>
          </w:p>
        </w:tc>
        <w:tc>
          <w:tcPr>
            <w:tcW w:w="1240" w:type="dxa"/>
            <w:vAlign w:val="top"/>
          </w:tcPr>
          <w:p>
            <w:pPr>
              <w:spacing w:before="235" w:line="224" w:lineRule="auto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1224" w:type="dxa"/>
            <w:vAlign w:val="top"/>
          </w:tcPr>
          <w:p>
            <w:pPr>
              <w:spacing w:before="235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学任务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55" w:line="219" w:lineRule="auto"/>
              <w:ind w:left="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名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7" w:type="dxa"/>
            <w:vAlign w:val="top"/>
          </w:tcPr>
          <w:p>
            <w:pPr>
              <w:spacing w:before="124" w:line="195" w:lineRule="auto"/>
              <w:ind w:left="3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37" w:type="dxa"/>
            <w:vAlign w:val="top"/>
          </w:tcPr>
          <w:p>
            <w:pPr>
              <w:spacing w:before="125" w:line="195" w:lineRule="auto"/>
              <w:ind w:left="3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7" w:type="dxa"/>
            <w:vAlign w:val="top"/>
          </w:tcPr>
          <w:p>
            <w:pPr>
              <w:spacing w:before="127" w:line="194" w:lineRule="auto"/>
              <w:ind w:left="31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7" w:type="dxa"/>
            <w:vAlign w:val="top"/>
          </w:tcPr>
          <w:p>
            <w:pPr>
              <w:spacing w:before="126" w:line="195" w:lineRule="auto"/>
              <w:ind w:left="30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7" w:type="dxa"/>
            <w:vAlign w:val="top"/>
          </w:tcPr>
          <w:p>
            <w:pPr>
              <w:spacing w:before="129" w:line="191" w:lineRule="auto"/>
              <w:ind w:left="3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524" w:type="dxa"/>
            <w:gridSpan w:val="10"/>
            <w:vAlign w:val="top"/>
          </w:tcPr>
          <w:p>
            <w:pPr>
              <w:spacing w:before="68" w:line="224" w:lineRule="auto"/>
              <w:ind w:left="1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授课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教师 (课程负责人) 教学情况 (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300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8524" w:type="dxa"/>
            <w:gridSpan w:val="10"/>
            <w:vAlign w:val="top"/>
          </w:tcPr>
          <w:p>
            <w:pPr>
              <w:spacing w:before="69" w:line="286" w:lineRule="auto"/>
              <w:ind w:left="136" w:right="108" w:hanging="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学经历：近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5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年来在承担学校教学任务、开展教学研究、获得教学奖励方面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情况)</w:t>
            </w:r>
          </w:p>
        </w:tc>
      </w:tr>
    </w:tbl>
    <w:p>
      <w:pPr>
        <w:spacing w:before="173" w:line="217" w:lineRule="auto"/>
        <w:ind w:left="27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3.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课程思政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建设基础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500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字以内)</w:t>
      </w:r>
    </w:p>
    <w:p>
      <w:pPr>
        <w:spacing w:line="122" w:lineRule="exact"/>
      </w:pPr>
    </w:p>
    <w:tbl>
      <w:tblPr>
        <w:tblStyle w:val="4"/>
        <w:tblW w:w="8589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589" w:type="dxa"/>
            <w:vAlign w:val="top"/>
          </w:tcPr>
          <w:p>
            <w:pPr>
              <w:spacing w:before="41" w:line="256" w:lineRule="auto"/>
              <w:ind w:left="125" w:right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课程思政教学以来，面向学生的届数、课程建设成果、课程思政工作开展情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况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等</w:t>
            </w:r>
          </w:p>
        </w:tc>
      </w:tr>
    </w:tbl>
    <w:p>
      <w:pPr>
        <w:spacing w:before="172" w:line="217" w:lineRule="auto"/>
        <w:ind w:left="27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4.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课程思政育人目标、主要融入点和教学方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(各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字以内)</w:t>
      </w:r>
    </w:p>
    <w:p>
      <w:pPr>
        <w:spacing w:line="123" w:lineRule="exact"/>
      </w:pPr>
    </w:p>
    <w:tbl>
      <w:tblPr>
        <w:tblStyle w:val="4"/>
        <w:tblW w:w="8596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596" w:type="dxa"/>
            <w:vAlign w:val="top"/>
          </w:tcPr>
          <w:p>
            <w:pPr>
              <w:spacing w:before="43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课程思政育人目标</w:t>
            </w:r>
          </w:p>
          <w:p>
            <w:pPr>
              <w:spacing w:before="31" w:line="260" w:lineRule="auto"/>
              <w:ind w:left="116" w:right="108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准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确理解和把握课程思政建设的目标要求和内容重点，结合本校办学定位、学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生情况、专业人才培养要求，简要描述学习本课程后应该达到的知识、能力、素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目标，重点描述素质或价值塑造目标)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400" w:right="1652" w:bottom="1915" w:left="1539" w:header="0" w:footer="1631" w:gutter="0"/>
          <w:cols w:space="720" w:num="1"/>
        </w:sectPr>
      </w:pPr>
    </w:p>
    <w:p/>
    <w:p/>
    <w:p/>
    <w:p/>
    <w:p/>
    <w:p/>
    <w:p>
      <w:pPr>
        <w:spacing w:line="79" w:lineRule="exact"/>
      </w:pPr>
    </w:p>
    <w:tbl>
      <w:tblPr>
        <w:tblStyle w:val="4"/>
        <w:tblW w:w="8596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221"/>
        <w:gridCol w:w="2223"/>
        <w:gridCol w:w="2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8596" w:type="dxa"/>
            <w:gridSpan w:val="4"/>
            <w:vAlign w:val="top"/>
          </w:tcPr>
          <w:p>
            <w:pPr>
              <w:spacing w:before="70" w:line="285" w:lineRule="auto"/>
              <w:ind w:left="122" w:right="47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4.2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课程思政主要融入点 ( 即将育人内容与专业知识技能教育内容有机融合情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况，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要描述该课程的育人元素及其在课程教学中的切入点和实施路径)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96" w:type="dxa"/>
            <w:gridSpan w:val="4"/>
            <w:vAlign w:val="top"/>
          </w:tcPr>
          <w:p>
            <w:pPr>
              <w:spacing w:before="91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67" w:line="225" w:lineRule="auto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3221" w:type="dxa"/>
            <w:vAlign w:val="top"/>
          </w:tcPr>
          <w:p>
            <w:pPr>
              <w:spacing w:before="67" w:line="225" w:lineRule="auto"/>
              <w:ind w:left="8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学内容概述</w:t>
            </w:r>
          </w:p>
        </w:tc>
        <w:tc>
          <w:tcPr>
            <w:tcW w:w="2223" w:type="dxa"/>
            <w:vAlign w:val="top"/>
          </w:tcPr>
          <w:p>
            <w:pPr>
              <w:spacing w:before="67" w:line="224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课程思政育人目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标</w:t>
            </w:r>
          </w:p>
        </w:tc>
        <w:tc>
          <w:tcPr>
            <w:tcW w:w="2300" w:type="dxa"/>
            <w:vAlign w:val="top"/>
          </w:tcPr>
          <w:p>
            <w:pPr>
              <w:spacing w:before="67" w:line="226" w:lineRule="auto"/>
              <w:ind w:left="6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80" w:line="195" w:lineRule="auto"/>
              <w:ind w:left="3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52" w:type="dxa"/>
            <w:vAlign w:val="top"/>
          </w:tcPr>
          <w:p>
            <w:pPr>
              <w:spacing w:before="81" w:line="195" w:lineRule="auto"/>
              <w:ind w:left="36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82" w:line="194" w:lineRule="auto"/>
              <w:ind w:left="3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82" w:line="195" w:lineRule="auto"/>
              <w:ind w:left="3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86" w:line="191" w:lineRule="auto"/>
              <w:ind w:left="3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81" w:line="194" w:lineRule="auto"/>
              <w:ind w:left="3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" w:type="dxa"/>
            <w:vAlign w:val="top"/>
          </w:tcPr>
          <w:p>
            <w:pPr>
              <w:spacing w:before="224" w:line="73" w:lineRule="exact"/>
              <w:ind w:left="35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3"/>
                <w:szCs w:val="23"/>
              </w:rPr>
              <w:t>..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3"/>
                <w:szCs w:val="23"/>
              </w:rPr>
              <w:t>.</w:t>
            </w:r>
          </w:p>
        </w:tc>
        <w:tc>
          <w:tcPr>
            <w:tcW w:w="3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96" w:type="dxa"/>
            <w:gridSpan w:val="4"/>
            <w:vAlign w:val="top"/>
          </w:tcPr>
          <w:p>
            <w:pPr>
              <w:spacing w:before="44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课程思政教学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(课堂或实践)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实录视频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(线上课程可不提供)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96" w:type="dxa"/>
            <w:gridSpan w:val="4"/>
            <w:vAlign w:val="top"/>
          </w:tcPr>
          <w:p>
            <w:pPr>
              <w:spacing w:before="41" w:line="260" w:lineRule="auto"/>
              <w:ind w:left="122" w:right="103" w:hanging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完整的一节课堂实录，至少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40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分钟，技术要求：分辨率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>720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及以上，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MP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4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式，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像清晰稳定，声音清楚。教师必须出镜，视频中需标注教师姓名、单位；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要有学生的镜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，并须告知学生可能出现在视频中，此视频会公开。  )</w:t>
            </w:r>
          </w:p>
        </w:tc>
      </w:tr>
    </w:tbl>
    <w:p>
      <w:pPr>
        <w:spacing w:before="67" w:line="285" w:lineRule="auto"/>
        <w:ind w:left="1" w:right="637" w:hanging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4.1-4.4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涉及材料均可能在网上公开，请严格审查，确保不违反有关法律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及保密规定。</w:t>
      </w:r>
    </w:p>
    <w:p>
      <w:pPr>
        <w:spacing w:before="71" w:line="220" w:lineRule="auto"/>
        <w:ind w:left="28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</w:rPr>
        <w:t>.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特色与创新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500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字以内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121" w:lineRule="exact"/>
      </w:pPr>
    </w:p>
    <w:tbl>
      <w:tblPr>
        <w:tblStyle w:val="4"/>
        <w:tblW w:w="8799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8799" w:type="dxa"/>
            <w:vAlign w:val="top"/>
          </w:tcPr>
          <w:p>
            <w:pPr>
              <w:spacing w:before="67"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概述本课程在课程思政建设中的特色及教学改革创新点。 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400" w:right="1529" w:bottom="1915" w:left="1536" w:header="0" w:footer="16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8" w:lineRule="auto"/>
        <w:ind w:left="30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建设规划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500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字以内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120" w:lineRule="exact"/>
      </w:pPr>
    </w:p>
    <w:tbl>
      <w:tblPr>
        <w:tblStyle w:val="4"/>
        <w:tblW w:w="8762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8762" w:type="dxa"/>
            <w:vAlign w:val="top"/>
          </w:tcPr>
          <w:p>
            <w:pPr>
              <w:spacing w:before="102" w:line="22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立项建设期内的规划 (包括建设目标、建设机制、创新举措、预期成果等)</w:t>
            </w:r>
          </w:p>
        </w:tc>
      </w:tr>
    </w:tbl>
    <w:p>
      <w:pPr>
        <w:spacing w:before="173" w:line="217" w:lineRule="auto"/>
        <w:ind w:left="30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7.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程负责人承诺</w:t>
      </w:r>
    </w:p>
    <w:p>
      <w:pPr>
        <w:spacing w:line="121" w:lineRule="exact"/>
      </w:pPr>
    </w:p>
    <w:tbl>
      <w:tblPr>
        <w:tblStyle w:val="4"/>
        <w:tblW w:w="8816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8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29" w:right="107" w:firstLine="4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已认真填写并检查以上材料，保证内容真实有效，保证课程资源知识产权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晰、无侵权使用的情况，课程资源内容不存在思想性、科学性和规范性问题。</w:t>
            </w:r>
          </w:p>
          <w:p>
            <w:pPr>
              <w:spacing w:before="266" w:line="241" w:lineRule="auto"/>
              <w:ind w:left="37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课程负责人 (签字)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：</w:t>
            </w:r>
          </w:p>
          <w:p>
            <w:pPr>
              <w:spacing w:line="225" w:lineRule="auto"/>
              <w:ind w:left="47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391" w:lineRule="auto"/>
        <w:rPr>
          <w:rFonts w:ascii="Arial"/>
          <w:sz w:val="21"/>
        </w:rPr>
      </w:pPr>
    </w:p>
    <w:p>
      <w:pPr>
        <w:spacing w:before="92" w:line="217" w:lineRule="auto"/>
        <w:ind w:left="30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8.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学校教指委或课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程思政指导委员会评价意见</w:t>
      </w:r>
    </w:p>
    <w:p>
      <w:pPr>
        <w:spacing w:line="122" w:lineRule="exact"/>
      </w:pPr>
    </w:p>
    <w:tbl>
      <w:tblPr>
        <w:tblStyle w:val="4"/>
        <w:tblW w:w="88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9" w:hRule="atLeast"/>
        </w:trPr>
        <w:tc>
          <w:tcPr>
            <w:tcW w:w="8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4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position w:val="12"/>
                <w:sz w:val="23"/>
                <w:szCs w:val="23"/>
              </w:rPr>
              <w:t xml:space="preserve">负责人 (签字 ) </w:t>
            </w:r>
            <w:r>
              <w:rPr>
                <w:rFonts w:ascii="仿宋" w:hAnsi="仿宋" w:eastAsia="仿宋" w:cs="仿宋"/>
                <w:spacing w:val="-6"/>
                <w:position w:val="12"/>
                <w:sz w:val="23"/>
                <w:szCs w:val="23"/>
              </w:rPr>
              <w:t>：</w:t>
            </w:r>
          </w:p>
          <w:p>
            <w:pPr>
              <w:spacing w:line="225" w:lineRule="auto"/>
              <w:ind w:left="48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400" w:right="1517" w:bottom="1915" w:left="1516" w:header="0" w:footer="16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17" w:lineRule="auto"/>
        <w:ind w:left="1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9.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校审查意见</w:t>
      </w:r>
    </w:p>
    <w:p>
      <w:pPr>
        <w:spacing w:line="122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</w:trPr>
        <w:tc>
          <w:tcPr>
            <w:tcW w:w="852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5" w:line="322" w:lineRule="auto"/>
              <w:ind w:left="137" w:right="106" w:firstLine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该课程内容及上传的申报材料无危害国家安全、涉密及其他不适宜公开传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的内容，思想导向正确，不存在思想性问题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  <w:p>
            <w:pPr>
              <w:spacing w:before="1" w:line="328" w:lineRule="auto"/>
              <w:ind w:left="120" w:right="106" w:firstLine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该课程团队负责人及成员政治立场坚定，遵纪守法，无违法违纪行为，不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师德师风问题、学术不端等问题，五年内未出现过重大教学事故。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3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12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5"/>
                <w:position w:val="12"/>
                <w:sz w:val="23"/>
                <w:szCs w:val="23"/>
              </w:rPr>
              <w:t>党委 (盖章)</w:t>
            </w:r>
          </w:p>
          <w:p>
            <w:pPr>
              <w:spacing w:line="225" w:lineRule="auto"/>
              <w:ind w:left="4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before="174" w:line="217" w:lineRule="auto"/>
        <w:ind w:left="14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申报学校承诺及推荐意见</w:t>
      </w:r>
    </w:p>
    <w:p>
      <w:pPr>
        <w:spacing w:line="121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8526" w:type="dxa"/>
            <w:vAlign w:val="top"/>
          </w:tcPr>
          <w:p>
            <w:pPr>
              <w:spacing w:before="118" w:line="322" w:lineRule="auto"/>
              <w:ind w:left="121" w:right="106" w:firstLine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学校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课程有关信息及课程负责人填报的内容进行了核实，保证真实性。经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该课程评审评价，择优申报推荐。</w:t>
            </w:r>
          </w:p>
          <w:p>
            <w:pPr>
              <w:spacing w:before="1" w:line="326" w:lineRule="auto"/>
              <w:ind w:left="115" w:right="106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该课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如果被认定为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省级课程思政示范课程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”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，学校承诺为课程团队提供政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、经费等方面的支持，确保该课程继续建设五年。学校同意课程建设和改革成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在指定的网站上公开展示和分享。学校将监督课程教学团队经审核程序后更新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资源和数据。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39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管校领导签字：</w:t>
            </w:r>
          </w:p>
          <w:p>
            <w:pPr>
              <w:spacing w:line="224" w:lineRule="auto"/>
              <w:ind w:left="44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学校公章)</w:t>
            </w:r>
          </w:p>
          <w:p>
            <w:pPr>
              <w:spacing w:before="121" w:line="225" w:lineRule="auto"/>
              <w:ind w:left="4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400" w:right="1529" w:bottom="1915" w:left="1687" w:header="0" w:footer="163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11 -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13 -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15 -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17 -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7F090E11"/>
    <w:rsid w:val="7F0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2022-06-09T06:56:00Z</dcterms:created>
  <dc:creator>棋豚(离线)</dc:creator>
  <cp:lastModifiedBy>棋豚(离线)</cp:lastModifiedBy>
  <dcterms:modified xsi:type="dcterms:W3CDTF">2022-06-09T06:56:53Z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4E59E755C5BA472BB1D66968B08D25F0</vt:lpwstr>
  </property>
</Properties>
</file>