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225" w:rightChars="107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年度信息工程学院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课程思政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225" w:rightChars="107"/>
        <w:jc w:val="center"/>
        <w:textAlignment w:val="auto"/>
        <w:outlineLvl w:val="9"/>
        <w:rPr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教学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改革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建设项目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(B类）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865" w:tblpY="2399"/>
        <w:tblOverlap w:val="never"/>
        <w:tblW w:w="125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610"/>
        <w:gridCol w:w="2190"/>
        <w:gridCol w:w="1590"/>
        <w:gridCol w:w="1875"/>
        <w:gridCol w:w="1125"/>
        <w:gridCol w:w="1665"/>
        <w:gridCol w:w="12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面向专业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财务管理、会计学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J0203070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管理成本会计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L9021037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小企业会计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陆红英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会计学（专升本）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X0302010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曹亚威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人力资源专业、工商管理专业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J0302190、X9022011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员工招聘与录用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应瑾丽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必修、选修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J9113009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机械制造工程学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J9113007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微机原理与接口技术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L9013016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电力系统自动化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L9013015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电力系统分析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肖宏飞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自动化/电气工程及自动化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J9013009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电机与拖动基础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自动化/电气工程及自动化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L9013013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测试技术与传感器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自动化/电气工程及其自动化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J0601180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微型计算机原理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L9014020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朱自瑛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计算机科学与技术、软件工程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J0905380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网页与网站开发基础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方绪健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电子类、通信类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J0904230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J9013008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电路原理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U9011056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电子系统综合设计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经管类专业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J0202220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J1102622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高级英语2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L9024048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进出口单证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XGSZ21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文理学院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X1103400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中西文化比较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/>
    <w:sectPr>
      <w:pgSz w:w="16838" w:h="11906" w:orient="landscape"/>
      <w:pgMar w:top="1531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zhkZWUyZjJjNjU1ZWI5N2EwMjFiYjY0NmU2NzgifQ=="/>
  </w:docVars>
  <w:rsids>
    <w:rsidRoot w:val="2BE52E1A"/>
    <w:rsid w:val="07C90B22"/>
    <w:rsid w:val="1266673E"/>
    <w:rsid w:val="176D501A"/>
    <w:rsid w:val="21964595"/>
    <w:rsid w:val="2BE52E1A"/>
    <w:rsid w:val="327C2AA3"/>
    <w:rsid w:val="3B1558A2"/>
    <w:rsid w:val="458C6B80"/>
    <w:rsid w:val="4F3755C9"/>
    <w:rsid w:val="5490326F"/>
    <w:rsid w:val="5E1D48AE"/>
    <w:rsid w:val="7C955924"/>
    <w:rsid w:val="7F7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2021-12-23T02:56:00Z</dcterms:created>
  <dc:creator>WPS_1508029168</dc:creator>
  <cp:lastModifiedBy>HDXXGC-B</cp:lastModifiedBy>
  <cp:lastPrinted>2022-02-21T03:08:00Z</cp:lastPrinted>
  <dcterms:modified xsi:type="dcterms:W3CDTF">2022-10-13T06:22:19Z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F1F46F44ECEB4FA6A7F2B676507D8269</vt:lpwstr>
  </property>
</Properties>
</file>