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年度课程思政教学改革建设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B类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）</w:t>
      </w:r>
    </w:p>
    <w:p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课程</w:t>
      </w:r>
      <w:r>
        <w:rPr>
          <w:rFonts w:ascii="Times New Roman" w:hAnsi="Times New Roman" w:eastAsia="仿宋_GB2312"/>
          <w:sz w:val="32"/>
          <w:szCs w:val="32"/>
        </w:rPr>
        <w:t>负责人：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填报日期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243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信息工程学院教务部</w:t>
      </w:r>
    </w:p>
    <w:p>
      <w:pPr>
        <w:spacing w:line="360" w:lineRule="auto"/>
        <w:ind w:firstLine="2880" w:firstLineChars="9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项目开展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工作总结（可加页）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三、研究实践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和效果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包括成果形式、实施范围、受益学生数等，如描述教学研究项目成果时，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9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五、项目结题验收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所在学院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签字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964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院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意见：</w:t>
            </w: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ind w:firstLine="5120" w:firstLineChars="16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签字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ind w:firstLine="5440" w:firstLineChars="17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adjustRightInd w:val="0"/>
        <w:snapToGrid w:val="0"/>
        <w:spacing w:line="580" w:lineRule="exact"/>
      </w:pPr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zhkZWUyZjJjNjU1ZWI5N2EwMjFiYjY0NmU2NzgifQ=="/>
  </w:docVars>
  <w:rsids>
    <w:rsidRoot w:val="72D87381"/>
    <w:rsid w:val="39196DC4"/>
    <w:rsid w:val="59C417D5"/>
    <w:rsid w:val="60766089"/>
    <w:rsid w:val="63146C6F"/>
    <w:rsid w:val="63FD60DF"/>
    <w:rsid w:val="706840A2"/>
    <w:rsid w:val="72D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</Words>
  <Characters>326</Characters>
  <Lines>0</Lines>
  <Paragraphs>0</Paragraphs>
  <TotalTime>2</TotalTime>
  <ScaleCrop>false</ScaleCrop>
  <LinksUpToDate>false</LinksUpToDate>
  <CharactersWithSpaces>581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2021-09-07T06:22:00Z</dcterms:created>
  <dc:creator>WPS_1508029168</dc:creator>
  <cp:lastModifiedBy>HDXXGC-B</cp:lastModifiedBy>
  <dcterms:modified xsi:type="dcterms:W3CDTF">2022-10-14T02:21:13Z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E9F9CE9A3B694EDEBAAF1DC2B688380A</vt:lpwstr>
  </property>
</Properties>
</file>