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附件</w:t>
      </w:r>
      <w:r>
        <w:rPr>
          <w:rFonts w:hint="eastAsia"/>
          <w:sz w:val="28"/>
          <w:szCs w:val="28"/>
          <w:highlight w:val="none"/>
          <w:lang w:val="en-US" w:eastAsia="zh-CN"/>
        </w:rPr>
        <w:t>1</w:t>
      </w:r>
    </w:p>
    <w:p>
      <w:pPr>
        <w:jc w:val="center"/>
        <w:rPr>
          <w:rFonts w:hint="eastAsia"/>
          <w:b/>
          <w:sz w:val="36"/>
          <w:szCs w:val="36"/>
          <w:highlight w:val="none"/>
        </w:rPr>
      </w:pPr>
      <w:r>
        <w:rPr>
          <w:b/>
          <w:sz w:val="36"/>
          <w:szCs w:val="36"/>
          <w:highlight w:val="none"/>
        </w:rPr>
        <w:fldChar w:fldCharType="begin"/>
      </w:r>
      <w:r>
        <w:rPr>
          <w:b/>
          <w:sz w:val="36"/>
          <w:szCs w:val="36"/>
          <w:highlight w:val="none"/>
        </w:rPr>
        <w:instrText xml:space="preserve">HYPERLINK </w:instrText>
      </w:r>
      <w:r>
        <w:rPr>
          <w:rFonts w:hint="eastAsia"/>
          <w:b/>
          <w:sz w:val="36"/>
          <w:szCs w:val="36"/>
          <w:highlight w:val="none"/>
        </w:rPr>
        <w:instrText xml:space="preserve">"C:\\Users\\Administrator\\Desktop\\浙江省高等教育教学改革项目进展情况表.doc"</w:instrText>
      </w:r>
      <w:r>
        <w:rPr>
          <w:b/>
          <w:sz w:val="36"/>
          <w:szCs w:val="36"/>
          <w:highlight w:val="none"/>
        </w:rPr>
        <w:fldChar w:fldCharType="separate"/>
      </w:r>
      <w:r>
        <w:rPr>
          <w:rFonts w:hint="eastAsia"/>
          <w:b/>
          <w:sz w:val="36"/>
          <w:szCs w:val="36"/>
          <w:highlight w:val="none"/>
        </w:rPr>
        <w:t>学院在建各类教育教学改革</w:t>
      </w:r>
      <w:r>
        <w:rPr>
          <w:rFonts w:hint="eastAsia"/>
          <w:b/>
          <w:sz w:val="36"/>
          <w:szCs w:val="36"/>
          <w:highlight w:val="none"/>
          <w:lang w:val="en-US" w:eastAsia="zh-CN"/>
        </w:rPr>
        <w:t>与研究</w:t>
      </w:r>
      <w:r>
        <w:rPr>
          <w:rFonts w:hint="eastAsia"/>
          <w:b/>
          <w:sz w:val="36"/>
          <w:szCs w:val="36"/>
          <w:highlight w:val="none"/>
        </w:rPr>
        <w:t>项目汇总表</w:t>
      </w:r>
      <w:r>
        <w:rPr>
          <w:b/>
          <w:sz w:val="36"/>
          <w:szCs w:val="36"/>
          <w:highlight w:val="none"/>
        </w:rPr>
        <w:fldChar w:fldCharType="end"/>
      </w:r>
    </w:p>
    <w:tbl>
      <w:tblPr>
        <w:tblStyle w:val="2"/>
        <w:tblpPr w:leftFromText="180" w:rightFromText="180" w:vertAnchor="text" w:horzAnchor="page" w:tblpX="754" w:tblpY="630"/>
        <w:tblOverlap w:val="never"/>
        <w:tblW w:w="108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080"/>
        <w:gridCol w:w="915"/>
        <w:gridCol w:w="1735"/>
        <w:gridCol w:w="1365"/>
        <w:gridCol w:w="860"/>
        <w:gridCol w:w="1350"/>
        <w:gridCol w:w="1350"/>
        <w:gridCol w:w="16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项目组成员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立项年份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XXJG1701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岳伟挺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肖宏飞、高慧敏、朱胜利、曹月花、林艳艳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特色专业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建设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可申请结题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XXJG1705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银凡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英美文学导论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混合式课堂教学改革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可申请结题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XXJG1706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高远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新工科背景下大学物理实验课程改革与探索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课堂教学创新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XXJG1801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吴伟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汪初牧、赵红莉、姚美琴等14人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特色专业建设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可申请结题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XXJG1802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喻梅凌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汪华文，吴伟，刘干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混合式课堂教学改革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XXJG1803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栾慎吉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数字信号处理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包建荣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混合式课堂教学改革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可申请结题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XXJG1804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沈保华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运筹学I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李道国，钱锋，江娟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混合式课堂教学改革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XXJG1805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张朝霞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《论语》双语课堂教学模式改革初探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张慧远，银凡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课堂教学创新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可申请结题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XXJG1806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张慧远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吟诵在传统文化经典阅读教学中的实践与研究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张朝霞，朱华燕，马晨曦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课堂教学创新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可申请结题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XXJG1807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李晓燕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以产出为导向的混合式英语教学与评价体系研究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刘琴，张朝霞，张晓光，周晓梅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课堂教学创新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可申请中期检查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XXJG1808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袁晓平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在加州大学物理教学启示下的独立学院物理类教学策略研究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乔丽颜，杜允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高等教育研究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XXJG1811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龚静芳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实验室开放管理的调研和方案制定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倪耀明，张增，梁银，张静菲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创新创业教育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XXJG1901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蒋巍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财务管理（甲）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牟辉、赵红莉、谢怡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混合式课堂教学改革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可申请中期检查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XXJG1902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修晓杰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计算机等级考试C语言编程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张平、金洁洁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混合式课堂教学改革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可申请中期检查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XXJG1903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姜姗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中西方文化比较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刘琴、银凡、陈迎晓、罗桂英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混合式课堂教学改革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可申请中期检查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XXJG1904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瞿菁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学术论文写作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刘琴、刘江涛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翻转课堂教学改革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可申请中期检查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XXJG1905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翁亮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思想道德教育融入《管理学》课程教学的途径与方法研究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胡蝶、崔楠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教务部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高等教育教学研究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可申请结题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XXJG1906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白雪瑞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“基于问题的学习”在思想政治理论课程的应用研究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卢文军、白夜昕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高等教育教学研究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可申请结题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XXJG1907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钱锋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经管类学科大数据分析课程建设探索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沈保华、施永强、张定华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高等教育教学研究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XXJG1908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楼永坚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自适应学习驱动的C++课程个性化课堂教学创新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李钧，孙志海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课堂教学创新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可申请中期检查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XXJG1909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林艳艳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《电机与拖动基础》课程教学方法探索与实践研究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肖宏飞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课堂教学创新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可申请中期检查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XXJG191</w:t>
            </w:r>
            <w:r>
              <w:rPr>
                <w:rStyle w:val="6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肖云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《马克思主义基本原理概论》专题化教学设计探索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文理学院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课堂教学创新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可申请中期检查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XXJG191</w:t>
            </w:r>
            <w:r>
              <w:rPr>
                <w:rStyle w:val="6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曹月花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基于项目案例教学的“视觉检测与图像处理课程”的创新与实践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课堂教学创新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可申请中期检查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XXJG191</w:t>
            </w:r>
            <w:r>
              <w:rPr>
                <w:rStyle w:val="6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高文涛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基于问题导向的研讨式案例教学法在保险学教学中的应用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胡练、孙雯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课堂教学创新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可申请中期检查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XXJG1913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李金新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基于“传帮带”竞赛学生培养模式探索与实践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宋玉翠、余皓珉、俞优姝、刘建岚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创新创业教育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可申请中期检查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XXJG1914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梁银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工程材料实验教学中学生创新能力培养的探索与实践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刘庆民、倪耀明、龚静芳、张增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创新创业教育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可申请中期检查</w:t>
            </w:r>
          </w:p>
        </w:tc>
      </w:tr>
    </w:tbl>
    <w:p>
      <w:pPr>
        <w:widowControl/>
        <w:jc w:val="center"/>
        <w:rPr>
          <w:rFonts w:hint="eastAsia" w:ascii="宋体" w:hAnsi="宋体" w:cs="宋体"/>
          <w:kern w:val="0"/>
          <w:sz w:val="20"/>
          <w:szCs w:val="20"/>
          <w:highlight w:val="none"/>
          <w:lang w:val="en-US" w:eastAsia="zh-CN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B4D0C"/>
    <w:rsid w:val="0D942785"/>
    <w:rsid w:val="143D1685"/>
    <w:rsid w:val="185B4D0C"/>
    <w:rsid w:val="48772C60"/>
    <w:rsid w:val="55BF4265"/>
    <w:rsid w:val="7A625552"/>
    <w:rsid w:val="7BF8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2020-11-20T03:19:00Z</dcterms:created>
  <dc:creator>WPS_1508029168</dc:creator>
  <cp:lastModifiedBy>WPS_1508029168</cp:lastModifiedBy>
  <dcterms:modified xsi:type="dcterms:W3CDTF">2020-12-01T05:33:20Z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