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3：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hint="default" w:eastAsia="黑体"/>
          <w:spacing w:val="20"/>
          <w:sz w:val="52"/>
          <w:szCs w:val="52"/>
          <w:lang w:val="en-US" w:eastAsia="zh-CN"/>
        </w:rPr>
      </w:pPr>
      <w:r>
        <w:rPr>
          <w:rFonts w:hint="eastAsia" w:eastAsia="黑体"/>
          <w:spacing w:val="20"/>
          <w:sz w:val="52"/>
          <w:szCs w:val="52"/>
        </w:rPr>
        <w:t>杭州电子科技大学</w:t>
      </w:r>
      <w:r>
        <w:rPr>
          <w:rFonts w:hint="eastAsia" w:eastAsia="黑体"/>
          <w:spacing w:val="20"/>
          <w:sz w:val="52"/>
          <w:szCs w:val="52"/>
          <w:lang w:val="en-US" w:eastAsia="zh-CN"/>
        </w:rPr>
        <w:t>信息工程学院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52"/>
          <w:szCs w:val="52"/>
        </w:rPr>
      </w:pPr>
      <w:r>
        <w:rPr>
          <w:rFonts w:hint="eastAsia" w:eastAsia="黑体"/>
          <w:spacing w:val="20"/>
          <w:sz w:val="52"/>
          <w:szCs w:val="52"/>
        </w:rPr>
        <w:t xml:space="preserve"> “课程思政”</w:t>
      </w:r>
      <w:r>
        <w:rPr>
          <w:rFonts w:hint="eastAsia" w:eastAsia="黑体"/>
          <w:spacing w:val="20"/>
          <w:sz w:val="52"/>
          <w:szCs w:val="52"/>
          <w:lang w:val="en-US" w:eastAsia="zh-CN"/>
        </w:rPr>
        <w:t>教学</w:t>
      </w:r>
      <w:r>
        <w:rPr>
          <w:rFonts w:hint="eastAsia" w:eastAsia="黑体"/>
          <w:spacing w:val="20"/>
          <w:sz w:val="52"/>
          <w:szCs w:val="52"/>
        </w:rPr>
        <w:t>改革建设项目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中期检查表</w:t>
      </w:r>
    </w:p>
    <w:p/>
    <w:p/>
    <w:p>
      <w:pPr>
        <w:tabs>
          <w:tab w:val="left" w:pos="6237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课程名称</w:t>
      </w:r>
      <w:r>
        <w:rPr>
          <w:rFonts w:hint="eastAsia" w:ascii="楷体_GB2312" w:eastAsia="楷体_GB2312"/>
          <w:b/>
          <w:bCs/>
          <w:spacing w:val="40"/>
          <w:sz w:val="32"/>
          <w:u w:val="single"/>
        </w:rPr>
        <w:t xml:space="preserve">                </w:t>
      </w:r>
    </w:p>
    <w:p>
      <w:pPr>
        <w:tabs>
          <w:tab w:val="left" w:pos="6426"/>
          <w:tab w:val="left" w:pos="6615"/>
        </w:tabs>
        <w:spacing w:line="860" w:lineRule="exact"/>
        <w:ind w:firstLine="1928" w:firstLineChars="600"/>
        <w:jc w:val="left"/>
        <w:rPr>
          <w:rFonts w:ascii="楷体_GB2312" w:eastAsia="楷体_GB2312"/>
          <w:b/>
          <w:bCs/>
          <w:spacing w:val="26"/>
          <w:sz w:val="32"/>
        </w:rPr>
      </w:pPr>
      <w:r>
        <w:rPr>
          <w:rFonts w:hint="eastAsia" w:ascii="楷体_GB2312" w:eastAsia="楷体_GB2312"/>
          <w:b/>
          <w:bCs/>
          <w:sz w:val="32"/>
        </w:rPr>
        <w:t>课程负责人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学   院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联系电话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立项时间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919" w:firstLineChars="327"/>
        <w:jc w:val="center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杭州电子科技大学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信息工程学院</w:t>
      </w:r>
      <w:r>
        <w:rPr>
          <w:rFonts w:hint="eastAsia" w:ascii="仿宋_GB2312" w:eastAsia="仿宋_GB2312"/>
          <w:b/>
          <w:sz w:val="28"/>
          <w:szCs w:val="28"/>
        </w:rPr>
        <w:t>教务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部制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20  </w:t>
      </w:r>
      <w:r>
        <w:rPr>
          <w:rFonts w:hint="eastAsia" w:ascii="仿宋_GB2312" w:eastAsia="仿宋_GB2312"/>
          <w:b/>
          <w:sz w:val="28"/>
          <w:szCs w:val="28"/>
        </w:rPr>
        <w:t>年  月  日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13"/>
        <w:gridCol w:w="1680"/>
        <w:gridCol w:w="1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  <w:sz w:val="30"/>
                <w:szCs w:val="30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课程名称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学分</w:t>
            </w:r>
            <w:r>
              <w:rPr>
                <w:rFonts w:hint="eastAsia"/>
              </w:rPr>
              <w:t>/学时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实施改革的选课课号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adjustRightInd w:val="0"/>
              <w:snapToGrid w:val="0"/>
              <w:ind w:left="105"/>
              <w:jc w:val="center"/>
            </w:pPr>
            <w:r>
              <w:rPr>
                <w:rFonts w:hint="eastAsia"/>
                <w:color w:val="FF0000"/>
              </w:rPr>
              <w:t>示例：</w:t>
            </w:r>
            <w:r>
              <w:rPr>
                <w:color w:val="FF0000"/>
              </w:rPr>
              <w:t>(2019-2020-1)-C2093001-40</w:t>
            </w:r>
            <w:r>
              <w:rPr>
                <w:rFonts w:hint="eastAsia"/>
                <w:color w:val="FF0000"/>
              </w:rPr>
              <w:t>667</w:t>
            </w:r>
            <w:r>
              <w:rPr>
                <w:color w:val="FF0000"/>
              </w:rPr>
              <w:t>-1</w:t>
            </w: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选课人数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4" w:hRule="atLeast"/>
          <w:jc w:val="center"/>
        </w:trPr>
        <w:tc>
          <w:tcPr>
            <w:tcW w:w="8789" w:type="dxa"/>
            <w:gridSpan w:val="5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sz w:val="28"/>
                <w:szCs w:val="28"/>
              </w:rPr>
              <w:t>一、课程思政教学目标</w:t>
            </w:r>
          </w:p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课程的思想政治教育目标、任务和要求，以及如何分解落实到教学大纲、授课计划、教案讲义中。</w:t>
            </w: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二、教学内容、教学设计、成绩考核</w:t>
            </w:r>
          </w:p>
          <w:p>
            <w:pPr>
              <w:adjustRightInd w:val="0"/>
              <w:snapToGrid w:val="0"/>
              <w:spacing w:before="156" w:beforeLines="50" w:line="288" w:lineRule="auto"/>
            </w:pPr>
            <w:r>
              <w:rPr>
                <w:rFonts w:hint="eastAsia"/>
              </w:rPr>
              <w:t>简述课程思政元素融入点的内容设计、</w:t>
            </w:r>
            <w:r>
              <w:rPr>
                <w:rFonts w:hint="eastAsia" w:cs="宋体" w:asciiTheme="minorEastAsia" w:hAnsiTheme="minorEastAsia"/>
              </w:rPr>
              <w:t>教学方法和教学模式改革、如何</w:t>
            </w:r>
            <w:r>
              <w:rPr>
                <w:rFonts w:cs="宋体" w:asciiTheme="minorEastAsia" w:hAnsiTheme="minorEastAsia"/>
              </w:rPr>
              <w:t>对课程的思想政治教育目标进行科学有效考核</w:t>
            </w:r>
            <w:r>
              <w:rPr>
                <w:rFonts w:hint="eastAsia" w:cs="宋体" w:asciiTheme="minorEastAsia" w:hAnsiTheme="minorEastAsia"/>
              </w:rPr>
              <w:t>等。</w:t>
            </w: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三、“课程思政”教案和教学实施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四、教学成果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详细列出“课程思政”建设中取得的各项教学成果名称、成果形式（包括教材、教研论文等）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8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五、育人实际效果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简述“课程思政”建设对提高育人质量取得的实际效果（包括学生反馈/感悟（原件附后）、学生获奖、同行影响、奖励称号、应用推广如新闻宣传报道、会议交流等）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ind w:firstLine="422" w:firstLineChars="201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六、与预期成效比较，有哪些未完成或部分完成？</w:t>
            </w:r>
          </w:p>
          <w:p>
            <w:pPr>
              <w:adjustRightInd w:val="0"/>
              <w:snapToGrid w:val="0"/>
              <w:spacing w:before="62" w:beforeLines="20" w:line="264" w:lineRule="auto"/>
              <w:ind w:firstLine="426" w:firstLineChars="203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264" w:lineRule="auto"/>
              <w:ind w:firstLine="426" w:firstLineChars="20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七、拟在哪些方面需继续进一步建设？</w:t>
            </w: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1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</w:pPr>
            <w:r>
              <w:rPr>
                <w:rFonts w:hint="eastAsia"/>
                <w:sz w:val="28"/>
                <w:szCs w:val="28"/>
              </w:rPr>
              <w:t>请将本课程修订前与修订后的教学大纲附在表后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0" w:hRule="atLeast"/>
          <w:jc w:val="center"/>
        </w:trPr>
        <w:tc>
          <w:tcPr>
            <w:tcW w:w="8789" w:type="dxa"/>
            <w:gridSpan w:val="5"/>
            <w:tcBorders/>
          </w:tcPr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学院（部）意见：</w:t>
            </w: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before="156" w:beforeLines="50"/>
              <w:ind w:right="312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5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rPr>
                <w:rFonts w:hint="eastAsia"/>
                <w:sz w:val="28"/>
                <w:szCs w:val="28"/>
              </w:rPr>
            </w:pPr>
          </w:p>
          <w:p>
            <w:pPr>
              <w:spacing w:before="156" w:beforeLines="50"/>
              <w:ind w:right="312"/>
              <w:jc w:val="right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before="156" w:beforeLines="50"/>
              <w:ind w:right="31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  <w:bookmarkEnd w:id="0"/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kYmU5MDRmNzM4YmZjZDAzNzExN2E1OGNjMzQzMzEifQ=="/>
  </w:docVars>
  <w:rsids>
    <w:rsidRoot w:val="00485FAA"/>
    <w:rsid w:val="00037F50"/>
    <w:rsid w:val="000444D2"/>
    <w:rsid w:val="00081A92"/>
    <w:rsid w:val="000875FB"/>
    <w:rsid w:val="000A1F82"/>
    <w:rsid w:val="000E5234"/>
    <w:rsid w:val="001034AD"/>
    <w:rsid w:val="001111EA"/>
    <w:rsid w:val="001B309E"/>
    <w:rsid w:val="001C58F9"/>
    <w:rsid w:val="001E0761"/>
    <w:rsid w:val="002112B4"/>
    <w:rsid w:val="002203C7"/>
    <w:rsid w:val="00232E7E"/>
    <w:rsid w:val="00294314"/>
    <w:rsid w:val="002C78E0"/>
    <w:rsid w:val="002D37B6"/>
    <w:rsid w:val="00431EDF"/>
    <w:rsid w:val="00437AE1"/>
    <w:rsid w:val="00485FAA"/>
    <w:rsid w:val="00512963"/>
    <w:rsid w:val="0052460C"/>
    <w:rsid w:val="005431E9"/>
    <w:rsid w:val="005B0D09"/>
    <w:rsid w:val="005F7830"/>
    <w:rsid w:val="006032A0"/>
    <w:rsid w:val="006620EC"/>
    <w:rsid w:val="006D38AC"/>
    <w:rsid w:val="006F56D2"/>
    <w:rsid w:val="00730EB7"/>
    <w:rsid w:val="0074446B"/>
    <w:rsid w:val="007800FD"/>
    <w:rsid w:val="00784C2C"/>
    <w:rsid w:val="00815518"/>
    <w:rsid w:val="008A38C5"/>
    <w:rsid w:val="008E49CE"/>
    <w:rsid w:val="00955D81"/>
    <w:rsid w:val="00A721E1"/>
    <w:rsid w:val="00AA08E8"/>
    <w:rsid w:val="00B04D53"/>
    <w:rsid w:val="00B56CFF"/>
    <w:rsid w:val="00B92504"/>
    <w:rsid w:val="00C419B9"/>
    <w:rsid w:val="00CA0C26"/>
    <w:rsid w:val="00E15E42"/>
    <w:rsid w:val="00E3092B"/>
    <w:rsid w:val="00EA1AD6"/>
    <w:rsid w:val="00F432C8"/>
    <w:rsid w:val="00F75EF5"/>
    <w:rsid w:val="00FA5546"/>
    <w:rsid w:val="0C956A65"/>
    <w:rsid w:val="111916E7"/>
    <w:rsid w:val="37236C42"/>
    <w:rsid w:val="41C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i-update"/>
    <w:basedOn w:val="9"/>
    <w:uiPriority w:val="0"/>
  </w:style>
  <w:style w:type="character" w:customStyle="1" w:styleId="15">
    <w:name w:val="arti-views"/>
    <w:basedOn w:val="9"/>
    <w:uiPriority w:val="0"/>
  </w:style>
  <w:style w:type="character" w:customStyle="1" w:styleId="16">
    <w:name w:val="wp_visitcount"/>
    <w:basedOn w:val="9"/>
    <w:uiPriority w:val="0"/>
  </w:style>
  <w:style w:type="character" w:customStyle="1" w:styleId="17">
    <w:name w:val="kbjc"/>
    <w:basedOn w:val="9"/>
    <w:uiPriority w:val="0"/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0">
    <w:name w:val="wp_visitcount1"/>
    <w:basedOn w:val="9"/>
    <w:uiPriority w:val="0"/>
    <w:rPr>
      <w:vanish/>
      <w:color w:val="787878"/>
      <w:sz w:val="15"/>
      <w:szCs w:val="15"/>
    </w:rPr>
  </w:style>
  <w:style w:type="character" w:customStyle="1" w:styleId="21">
    <w:name w:val="日期 字符"/>
    <w:basedOn w:val="9"/>
    <w:link w:val="3"/>
    <w:semiHidden/>
    <w:qFormat/>
    <w:uiPriority w:val="99"/>
  </w:style>
  <w:style w:type="character" w:customStyle="1" w:styleId="22">
    <w:name w:val="页眉 字符"/>
    <w:basedOn w:val="9"/>
    <w:link w:val="6"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head4"/>
    <w:basedOn w:val="9"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5">
    <w:name w:val="HTML Bottom of Form"/>
    <w:basedOn w:val="1"/>
    <w:next w:val="1"/>
    <w:link w:val="26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底端 字符"/>
    <w:basedOn w:val="9"/>
    <w:link w:val="25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464</Words>
  <Characters>494</Characters>
  <Lines>4</Lines>
  <Paragraphs>1</Paragraphs>
  <TotalTime>1</TotalTime>
  <ScaleCrop>false</ScaleCrop>
  <LinksUpToDate>false</LinksUpToDate>
  <CharactersWithSpaces>613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2019-01-15T06:15:00Z</dcterms:created>
  <dc:creator>LENOVO</dc:creator>
  <cp:lastModifiedBy>棋豚(离线)</cp:lastModifiedBy>
  <cp:lastPrinted>2020-11-12T02:21:00Z</cp:lastPrinted>
  <dcterms:modified xsi:type="dcterms:W3CDTF">2022-05-03T06:00:45Z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40A94185BBE7483BAAD76C6DD7BC9C8E</vt:lpwstr>
  </property>
</Properties>
</file>