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eastAsia="黑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eastAsia="黑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eastAsia="黑体"/>
          <w:bCs/>
          <w:sz w:val="36"/>
          <w:szCs w:val="36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856105"/>
            <wp:effectExtent l="0" t="0" r="0" b="15240"/>
            <wp:wrapNone/>
            <wp:docPr id="1" name="图片 2" descr="148022048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480220481107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856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Theme="majorEastAsia" w:hAnsiTheme="majorEastAsia" w:eastAsiaTheme="majorEastAsia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转发教育部教材局关于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做好</w:t>
      </w:r>
      <w:r>
        <w:rPr>
          <w:rFonts w:hint="eastAsia" w:ascii="仿宋_GB2312" w:hAnsi="仿宋_GB2312" w:eastAsia="仿宋_GB2312" w:cs="仿宋_GB2312"/>
          <w:bCs/>
          <w:sz w:val="36"/>
          <w:szCs w:val="36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习近平总书记教育重要论述讲义</w:t>
      </w:r>
      <w:r>
        <w:rPr>
          <w:rFonts w:hint="eastAsia" w:ascii="仿宋_GB2312" w:hAnsi="仿宋_GB2312" w:eastAsia="仿宋_GB2312" w:cs="仿宋_GB2312"/>
          <w:bCs/>
          <w:sz w:val="36"/>
          <w:szCs w:val="36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使用培训的通知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各高等学校：</w:t>
      </w:r>
    </w:p>
    <w:p>
      <w:pPr>
        <w:spacing w:line="600" w:lineRule="exact"/>
        <w:ind w:firstLine="646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现将教育部教材局《关于做好〈习近平总书记教育重要论述讲义〉使用培训的通知》转发给你们，并提出如下工作要求。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一、各高校干部教师代表（包括各高校分管负责同志和相关职能部门负责人，哲学社会科学其他学科专业骨干教师代表）须</w:t>
      </w:r>
      <w:r>
        <w:rPr>
          <w:rFonts w:hint="eastAsia" w:eastAsia="仿宋_GB2312"/>
          <w:sz w:val="32"/>
          <w:szCs w:val="32"/>
          <w:lang w:val="en-US" w:eastAsia="zh-CN"/>
        </w:rPr>
        <w:t>参加11月23日上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午的开班式，鼓励全程参加此次培训班。任课教师（包括高校教育学各学科专业全体教师，讲授“习近平总书记关于教育的重要论述”课及相关内容的马克思主义理论学科教师和“形势与政策”课教师）必须全程参加并参加考核。</w:t>
      </w:r>
    </w:p>
    <w:p>
      <w:pPr>
        <w:spacing w:line="600" w:lineRule="exact"/>
        <w:ind w:firstLine="646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二、请各高校在校内设立分会场，并明确一名联络员，人员名单请于</w:t>
      </w:r>
      <w:r>
        <w:rPr>
          <w:rFonts w:hint="eastAsia" w:eastAsia="仿宋_GB2312"/>
          <w:sz w:val="32"/>
          <w:szCs w:val="32"/>
          <w:lang w:val="en-US" w:eastAsia="zh-CN"/>
        </w:rPr>
        <w:t>11月18日前报省教育厅。</w:t>
      </w:r>
    </w:p>
    <w:p>
      <w:pPr>
        <w:spacing w:line="600" w:lineRule="exact"/>
        <w:ind w:firstLine="646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三、各高校按照要求认真组织落实参训人员，人员名单请于11月19日前报省教育厅。</w:t>
      </w:r>
    </w:p>
    <w:p>
      <w:pPr>
        <w:spacing w:line="600" w:lineRule="exact"/>
        <w:ind w:firstLine="646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省教育厅教材处联系人林秀峰，联系电话：</w:t>
      </w:r>
      <w:r>
        <w:rPr>
          <w:rFonts w:hint="eastAsia" w:eastAsia="仿宋_GB2312"/>
          <w:sz w:val="32"/>
          <w:szCs w:val="32"/>
          <w:lang w:val="en-US" w:eastAsia="zh-CN"/>
        </w:rPr>
        <w:t>0571-88008875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7"/>
        <w:spacing w:before="0" w:beforeAutospacing="0" w:after="0" w:afterAutospacing="0" w:line="600" w:lineRule="exact"/>
        <w:ind w:firstLine="1929" w:firstLineChars="603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    </w:t>
      </w:r>
    </w:p>
    <w:p>
      <w:pPr>
        <w:pStyle w:val="7"/>
        <w:spacing w:before="0" w:beforeAutospacing="0" w:after="0" w:afterAutospacing="0" w:line="600" w:lineRule="exact"/>
        <w:ind w:firstLine="1929" w:firstLineChars="603"/>
        <w:rPr>
          <w:rFonts w:eastAsia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eastAsia="仿宋_GB2312"/>
          <w:sz w:val="32"/>
          <w:szCs w:val="32"/>
        </w:rPr>
      </w:pPr>
    </w:p>
    <w:p>
      <w:pPr>
        <w:wordWrap w:val="0"/>
        <w:spacing w:line="600" w:lineRule="exact"/>
        <w:ind w:firstLine="4800" w:firstLineChars="150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浙江省教育厅教材处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 xml:space="preserve">     </w:t>
      </w: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br w:type="page"/>
      </w:r>
    </w:p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学校联络员名单</w:t>
      </w:r>
    </w:p>
    <w:tbl>
      <w:tblPr>
        <w:tblStyle w:val="9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668"/>
        <w:gridCol w:w="2663"/>
        <w:gridCol w:w="26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姓  名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黑体"/>
                <w:sz w:val="32"/>
                <w:szCs w:val="32"/>
                <w:lang w:eastAsia="zh-CN"/>
              </w:rPr>
            </w:pPr>
            <w:r>
              <w:rPr>
                <w:rFonts w:hint="eastAsia" w:eastAsia="黑体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黑体"/>
                <w:sz w:val="32"/>
                <w:szCs w:val="32"/>
                <w:lang w:eastAsia="zh-CN"/>
              </w:rPr>
            </w:pPr>
            <w:r>
              <w:rPr>
                <w:rFonts w:hint="eastAsia" w:eastAsia="黑体"/>
                <w:sz w:val="32"/>
                <w:szCs w:val="32"/>
                <w:lang w:eastAsia="zh-CN"/>
              </w:rPr>
              <w:t>邮箱</w:t>
            </w: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黑体"/>
                <w:sz w:val="32"/>
                <w:szCs w:val="32"/>
                <w:lang w:eastAsia="zh-CN"/>
              </w:rPr>
            </w:pPr>
            <w:r>
              <w:rPr>
                <w:rFonts w:eastAsia="黑体"/>
                <w:sz w:val="32"/>
                <w:szCs w:val="32"/>
              </w:rPr>
              <w:t>联系</w:t>
            </w:r>
            <w:r>
              <w:rPr>
                <w:rFonts w:hint="eastAsia" w:eastAsia="黑体"/>
                <w:sz w:val="32"/>
                <w:szCs w:val="32"/>
                <w:lang w:eastAsia="zh-CN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注：请联络员扫码入群，领取相关工作资料。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8595" cy="4814570"/>
            <wp:effectExtent l="0" t="0" r="8255" b="5080"/>
            <wp:docPr id="2" name="图片 2" descr="讲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讲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81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52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             </w:t>
      </w:r>
    </w:p>
    <w:p>
      <w:pPr>
        <w:wordWrap w:val="0"/>
        <w:spacing w:line="520" w:lineRule="exact"/>
        <w:jc w:val="both"/>
        <w:rPr>
          <w:rFonts w:ascii="仿宋_GB2312" w:hAnsi="仿宋_GB2312" w:cs="仿宋_GB2312"/>
          <w:sz w:val="32"/>
          <w:szCs w:val="32"/>
        </w:rPr>
      </w:pPr>
      <w:r>
        <w:rPr>
          <w:b/>
          <w:sz w:val="24"/>
        </w:rPr>
        <w:t xml:space="preserve">          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 xml:space="preserve">        </w:t>
      </w:r>
    </w:p>
    <w:sectPr>
      <w:pgSz w:w="16838" w:h="11906" w:orient="landscape"/>
      <w:pgMar w:top="1803" w:right="1440" w:bottom="1803" w:left="1440" w:header="851" w:footer="992" w:gutter="0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896843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5E"/>
    <w:rsid w:val="00006B47"/>
    <w:rsid w:val="000473ED"/>
    <w:rsid w:val="00066ED5"/>
    <w:rsid w:val="00073D7D"/>
    <w:rsid w:val="00080663"/>
    <w:rsid w:val="000A60BC"/>
    <w:rsid w:val="000D0C0D"/>
    <w:rsid w:val="000D510E"/>
    <w:rsid w:val="000F3972"/>
    <w:rsid w:val="000F4667"/>
    <w:rsid w:val="001133C0"/>
    <w:rsid w:val="00115BC2"/>
    <w:rsid w:val="001205E3"/>
    <w:rsid w:val="00141ED1"/>
    <w:rsid w:val="001466CA"/>
    <w:rsid w:val="002056A4"/>
    <w:rsid w:val="0024212B"/>
    <w:rsid w:val="00251B14"/>
    <w:rsid w:val="002653C2"/>
    <w:rsid w:val="002744C8"/>
    <w:rsid w:val="002A1E2A"/>
    <w:rsid w:val="002B77C6"/>
    <w:rsid w:val="00305246"/>
    <w:rsid w:val="0030731C"/>
    <w:rsid w:val="003B0FBB"/>
    <w:rsid w:val="003C022C"/>
    <w:rsid w:val="003D0E45"/>
    <w:rsid w:val="003D2010"/>
    <w:rsid w:val="003D32AC"/>
    <w:rsid w:val="003D6C67"/>
    <w:rsid w:val="003E1AE5"/>
    <w:rsid w:val="003F263E"/>
    <w:rsid w:val="0040135E"/>
    <w:rsid w:val="00416833"/>
    <w:rsid w:val="00416D8F"/>
    <w:rsid w:val="0043529D"/>
    <w:rsid w:val="004714C1"/>
    <w:rsid w:val="004B0B32"/>
    <w:rsid w:val="004B547B"/>
    <w:rsid w:val="004C782C"/>
    <w:rsid w:val="00543E42"/>
    <w:rsid w:val="00581B4E"/>
    <w:rsid w:val="00597374"/>
    <w:rsid w:val="005B3F79"/>
    <w:rsid w:val="005C7D7B"/>
    <w:rsid w:val="005D2BEE"/>
    <w:rsid w:val="005D4196"/>
    <w:rsid w:val="00660377"/>
    <w:rsid w:val="00697911"/>
    <w:rsid w:val="006A7B70"/>
    <w:rsid w:val="006B6DFC"/>
    <w:rsid w:val="006C2CAE"/>
    <w:rsid w:val="006E44EA"/>
    <w:rsid w:val="006F151C"/>
    <w:rsid w:val="00702E10"/>
    <w:rsid w:val="00706A84"/>
    <w:rsid w:val="007300A1"/>
    <w:rsid w:val="0073475C"/>
    <w:rsid w:val="007803EB"/>
    <w:rsid w:val="007E1994"/>
    <w:rsid w:val="007E1DE7"/>
    <w:rsid w:val="007E39D3"/>
    <w:rsid w:val="008375C8"/>
    <w:rsid w:val="008813F0"/>
    <w:rsid w:val="008A0A05"/>
    <w:rsid w:val="008B316D"/>
    <w:rsid w:val="008F4774"/>
    <w:rsid w:val="008F4CF3"/>
    <w:rsid w:val="00933D34"/>
    <w:rsid w:val="009552F7"/>
    <w:rsid w:val="00956F23"/>
    <w:rsid w:val="00981487"/>
    <w:rsid w:val="00984234"/>
    <w:rsid w:val="009F77AF"/>
    <w:rsid w:val="00A0136B"/>
    <w:rsid w:val="00A74CA5"/>
    <w:rsid w:val="00A87C46"/>
    <w:rsid w:val="00A9310F"/>
    <w:rsid w:val="00A973BF"/>
    <w:rsid w:val="00AC4401"/>
    <w:rsid w:val="00AF6E39"/>
    <w:rsid w:val="00B55A44"/>
    <w:rsid w:val="00B67B4A"/>
    <w:rsid w:val="00B93268"/>
    <w:rsid w:val="00BC2B6E"/>
    <w:rsid w:val="00BD0EAC"/>
    <w:rsid w:val="00C40A82"/>
    <w:rsid w:val="00C53504"/>
    <w:rsid w:val="00C81EB6"/>
    <w:rsid w:val="00C907AB"/>
    <w:rsid w:val="00CC1198"/>
    <w:rsid w:val="00CF5C62"/>
    <w:rsid w:val="00D0314B"/>
    <w:rsid w:val="00D137DE"/>
    <w:rsid w:val="00D24255"/>
    <w:rsid w:val="00D51624"/>
    <w:rsid w:val="00D77BFE"/>
    <w:rsid w:val="00DA1432"/>
    <w:rsid w:val="00DD00C3"/>
    <w:rsid w:val="00DD2F81"/>
    <w:rsid w:val="00DF2093"/>
    <w:rsid w:val="00E74BEF"/>
    <w:rsid w:val="00E765FF"/>
    <w:rsid w:val="00E96B0C"/>
    <w:rsid w:val="00ED00B4"/>
    <w:rsid w:val="00ED3F66"/>
    <w:rsid w:val="00EF2560"/>
    <w:rsid w:val="00EF4E25"/>
    <w:rsid w:val="00F05A53"/>
    <w:rsid w:val="00F912B8"/>
    <w:rsid w:val="00F94D40"/>
    <w:rsid w:val="00FA0B9B"/>
    <w:rsid w:val="00FA739F"/>
    <w:rsid w:val="00FB61B9"/>
    <w:rsid w:val="00FC0E78"/>
    <w:rsid w:val="00FE1ED1"/>
    <w:rsid w:val="01B6790A"/>
    <w:rsid w:val="01BD3336"/>
    <w:rsid w:val="025E4AB9"/>
    <w:rsid w:val="0273024B"/>
    <w:rsid w:val="027C17D5"/>
    <w:rsid w:val="02B566EF"/>
    <w:rsid w:val="02D717A9"/>
    <w:rsid w:val="02ED6322"/>
    <w:rsid w:val="03FA2122"/>
    <w:rsid w:val="04475DF2"/>
    <w:rsid w:val="044A517A"/>
    <w:rsid w:val="04812096"/>
    <w:rsid w:val="04C90B67"/>
    <w:rsid w:val="051A4D43"/>
    <w:rsid w:val="059A313C"/>
    <w:rsid w:val="061F7C0D"/>
    <w:rsid w:val="06364EBB"/>
    <w:rsid w:val="0668698F"/>
    <w:rsid w:val="06D91C4C"/>
    <w:rsid w:val="07232DEA"/>
    <w:rsid w:val="072D6D03"/>
    <w:rsid w:val="0A6256B0"/>
    <w:rsid w:val="0B613E31"/>
    <w:rsid w:val="0B7C78D7"/>
    <w:rsid w:val="0BC263BB"/>
    <w:rsid w:val="0BEF2F31"/>
    <w:rsid w:val="0C006B93"/>
    <w:rsid w:val="0C143C07"/>
    <w:rsid w:val="0C236223"/>
    <w:rsid w:val="0C2D6852"/>
    <w:rsid w:val="0C8C01E0"/>
    <w:rsid w:val="0CA32BAB"/>
    <w:rsid w:val="0CC90B0F"/>
    <w:rsid w:val="0CF861FE"/>
    <w:rsid w:val="0D6B4779"/>
    <w:rsid w:val="0DAE4975"/>
    <w:rsid w:val="0DF70642"/>
    <w:rsid w:val="0E8A7BF3"/>
    <w:rsid w:val="0EA05F8D"/>
    <w:rsid w:val="0EC358AF"/>
    <w:rsid w:val="108C6BE2"/>
    <w:rsid w:val="10D81D65"/>
    <w:rsid w:val="11CE27AC"/>
    <w:rsid w:val="11FC2FB0"/>
    <w:rsid w:val="121414B2"/>
    <w:rsid w:val="121422CE"/>
    <w:rsid w:val="12F0089E"/>
    <w:rsid w:val="12FF4FBD"/>
    <w:rsid w:val="132A4BA7"/>
    <w:rsid w:val="13B05CAE"/>
    <w:rsid w:val="14DB154C"/>
    <w:rsid w:val="1519208F"/>
    <w:rsid w:val="162D5567"/>
    <w:rsid w:val="16CB46B9"/>
    <w:rsid w:val="17897273"/>
    <w:rsid w:val="17995FB5"/>
    <w:rsid w:val="187C5A02"/>
    <w:rsid w:val="18A54025"/>
    <w:rsid w:val="1A260088"/>
    <w:rsid w:val="1A9071C7"/>
    <w:rsid w:val="1B35551E"/>
    <w:rsid w:val="1C54726C"/>
    <w:rsid w:val="1CBB0363"/>
    <w:rsid w:val="1CD36763"/>
    <w:rsid w:val="1D1F32E6"/>
    <w:rsid w:val="1D7333EA"/>
    <w:rsid w:val="1DED7EF7"/>
    <w:rsid w:val="1E151EB8"/>
    <w:rsid w:val="1EE94A0A"/>
    <w:rsid w:val="1F4D3E07"/>
    <w:rsid w:val="1F947CFF"/>
    <w:rsid w:val="20C66E98"/>
    <w:rsid w:val="21A32F21"/>
    <w:rsid w:val="21AB6D34"/>
    <w:rsid w:val="21E8705A"/>
    <w:rsid w:val="226A502B"/>
    <w:rsid w:val="229E375D"/>
    <w:rsid w:val="23465A34"/>
    <w:rsid w:val="23A75DEF"/>
    <w:rsid w:val="24A97F5F"/>
    <w:rsid w:val="24DE6860"/>
    <w:rsid w:val="269836C9"/>
    <w:rsid w:val="26F437DC"/>
    <w:rsid w:val="2706576C"/>
    <w:rsid w:val="27482F25"/>
    <w:rsid w:val="27FA6F0C"/>
    <w:rsid w:val="28C96B8B"/>
    <w:rsid w:val="296329D3"/>
    <w:rsid w:val="298911D7"/>
    <w:rsid w:val="2BED1AE8"/>
    <w:rsid w:val="2C5E2B10"/>
    <w:rsid w:val="2CF9376A"/>
    <w:rsid w:val="2D460FB0"/>
    <w:rsid w:val="2D9939A1"/>
    <w:rsid w:val="2DC2400C"/>
    <w:rsid w:val="2F856AFF"/>
    <w:rsid w:val="2F924A7E"/>
    <w:rsid w:val="30F458AF"/>
    <w:rsid w:val="31104504"/>
    <w:rsid w:val="31B11F95"/>
    <w:rsid w:val="31FA6A81"/>
    <w:rsid w:val="32DB25C3"/>
    <w:rsid w:val="33465368"/>
    <w:rsid w:val="34222019"/>
    <w:rsid w:val="342B250D"/>
    <w:rsid w:val="34954988"/>
    <w:rsid w:val="349B3346"/>
    <w:rsid w:val="351E0B03"/>
    <w:rsid w:val="36361473"/>
    <w:rsid w:val="368C20D8"/>
    <w:rsid w:val="369E4854"/>
    <w:rsid w:val="36C723E8"/>
    <w:rsid w:val="374D0415"/>
    <w:rsid w:val="38181D57"/>
    <w:rsid w:val="39FF5FED"/>
    <w:rsid w:val="3AB11893"/>
    <w:rsid w:val="3AF729E9"/>
    <w:rsid w:val="3BEF0BFB"/>
    <w:rsid w:val="3D1E7426"/>
    <w:rsid w:val="3D4C1C5E"/>
    <w:rsid w:val="3E4B4E62"/>
    <w:rsid w:val="3E645CE4"/>
    <w:rsid w:val="3E6637EA"/>
    <w:rsid w:val="3EA32284"/>
    <w:rsid w:val="4079673A"/>
    <w:rsid w:val="40C17179"/>
    <w:rsid w:val="415B4B9C"/>
    <w:rsid w:val="42EB49D2"/>
    <w:rsid w:val="439B4800"/>
    <w:rsid w:val="43B90492"/>
    <w:rsid w:val="44314AE1"/>
    <w:rsid w:val="455F0162"/>
    <w:rsid w:val="46055142"/>
    <w:rsid w:val="46E533D8"/>
    <w:rsid w:val="46EA6B20"/>
    <w:rsid w:val="476D794A"/>
    <w:rsid w:val="479F5F8D"/>
    <w:rsid w:val="48116D78"/>
    <w:rsid w:val="48D804CD"/>
    <w:rsid w:val="49490882"/>
    <w:rsid w:val="49DD42B9"/>
    <w:rsid w:val="4D267377"/>
    <w:rsid w:val="4D872939"/>
    <w:rsid w:val="4DA815B6"/>
    <w:rsid w:val="4E700045"/>
    <w:rsid w:val="4E9C7D28"/>
    <w:rsid w:val="4E9E5C97"/>
    <w:rsid w:val="4F515101"/>
    <w:rsid w:val="4F71153E"/>
    <w:rsid w:val="4FBC1913"/>
    <w:rsid w:val="54774D62"/>
    <w:rsid w:val="54A94FB6"/>
    <w:rsid w:val="54F61C2C"/>
    <w:rsid w:val="551A7977"/>
    <w:rsid w:val="556B7559"/>
    <w:rsid w:val="557C2FC4"/>
    <w:rsid w:val="55CE2E9B"/>
    <w:rsid w:val="56E46461"/>
    <w:rsid w:val="57074C35"/>
    <w:rsid w:val="58FC4FB8"/>
    <w:rsid w:val="597275FF"/>
    <w:rsid w:val="59AB7D0E"/>
    <w:rsid w:val="59F7195C"/>
    <w:rsid w:val="5B2F0438"/>
    <w:rsid w:val="5B78341F"/>
    <w:rsid w:val="5B95374F"/>
    <w:rsid w:val="5BDB214D"/>
    <w:rsid w:val="5BF35B00"/>
    <w:rsid w:val="5CDA4D31"/>
    <w:rsid w:val="5E143D7C"/>
    <w:rsid w:val="5E292DB4"/>
    <w:rsid w:val="5E73734B"/>
    <w:rsid w:val="5EAD3BCE"/>
    <w:rsid w:val="5EF966B7"/>
    <w:rsid w:val="5F1E00BD"/>
    <w:rsid w:val="5FBE6DC3"/>
    <w:rsid w:val="5FBF6CD7"/>
    <w:rsid w:val="60640666"/>
    <w:rsid w:val="60C81AF0"/>
    <w:rsid w:val="615D5FAE"/>
    <w:rsid w:val="62235F30"/>
    <w:rsid w:val="62D12955"/>
    <w:rsid w:val="631A33D5"/>
    <w:rsid w:val="63C64B15"/>
    <w:rsid w:val="64886C54"/>
    <w:rsid w:val="64D00162"/>
    <w:rsid w:val="64F10512"/>
    <w:rsid w:val="65540166"/>
    <w:rsid w:val="659B5A2B"/>
    <w:rsid w:val="66411573"/>
    <w:rsid w:val="66565C5C"/>
    <w:rsid w:val="667F53C2"/>
    <w:rsid w:val="66D8125F"/>
    <w:rsid w:val="67591C06"/>
    <w:rsid w:val="67BA4F04"/>
    <w:rsid w:val="67DC66FE"/>
    <w:rsid w:val="67E16ACA"/>
    <w:rsid w:val="69886427"/>
    <w:rsid w:val="699A2898"/>
    <w:rsid w:val="69BA7A88"/>
    <w:rsid w:val="69EC7638"/>
    <w:rsid w:val="6A600A0A"/>
    <w:rsid w:val="6A887A90"/>
    <w:rsid w:val="6AFD718C"/>
    <w:rsid w:val="6BA75E99"/>
    <w:rsid w:val="6C314B8F"/>
    <w:rsid w:val="6D3000B4"/>
    <w:rsid w:val="6F6D2B9E"/>
    <w:rsid w:val="6FEBA968"/>
    <w:rsid w:val="706400EC"/>
    <w:rsid w:val="71A35274"/>
    <w:rsid w:val="71E43884"/>
    <w:rsid w:val="728E6D7D"/>
    <w:rsid w:val="72C94314"/>
    <w:rsid w:val="737D6131"/>
    <w:rsid w:val="7477500D"/>
    <w:rsid w:val="75602C83"/>
    <w:rsid w:val="75E565AF"/>
    <w:rsid w:val="77032B7C"/>
    <w:rsid w:val="78182C4F"/>
    <w:rsid w:val="78FA6908"/>
    <w:rsid w:val="791765B7"/>
    <w:rsid w:val="796B4F2D"/>
    <w:rsid w:val="79A0440D"/>
    <w:rsid w:val="79E96935"/>
    <w:rsid w:val="7A1C56EE"/>
    <w:rsid w:val="7AD77052"/>
    <w:rsid w:val="7D1364F4"/>
    <w:rsid w:val="7D240626"/>
    <w:rsid w:val="7DE526E7"/>
    <w:rsid w:val="7E680AA1"/>
    <w:rsid w:val="7EC2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unhideWhenUsed/>
    <w:qFormat/>
    <w:uiPriority w:val="99"/>
    <w:pPr>
      <w:jc w:val="left"/>
    </w:pPr>
  </w:style>
  <w:style w:type="paragraph" w:styleId="3">
    <w:name w:val="Body Text Indent"/>
    <w:basedOn w:val="1"/>
    <w:link w:val="21"/>
    <w:qFormat/>
    <w:uiPriority w:val="0"/>
    <w:pPr>
      <w:spacing w:line="560" w:lineRule="exact"/>
      <w:ind w:firstLine="600" w:firstLineChars="200"/>
    </w:pPr>
    <w:rPr>
      <w:rFonts w:ascii="仿宋_GB2312" w:hAnsi="宋体" w:eastAsia="仿宋_GB2312" w:cstheme="minorBidi"/>
      <w:sz w:val="30"/>
    </w:r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24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unhideWhenUsed/>
    <w:qFormat/>
    <w:uiPriority w:val="99"/>
    <w:rPr>
      <w:color w:val="800080"/>
      <w:u w:val="none"/>
    </w:rPr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6">
    <w:name w:val="页脚 Char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1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character" w:customStyle="1" w:styleId="19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正文文本缩进 Char"/>
    <w:link w:val="3"/>
    <w:qFormat/>
    <w:uiPriority w:val="0"/>
    <w:rPr>
      <w:rFonts w:ascii="仿宋_GB2312" w:hAnsi="宋体" w:eastAsia="仿宋_GB2312"/>
      <w:kern w:val="2"/>
      <w:sz w:val="30"/>
      <w:szCs w:val="24"/>
    </w:rPr>
  </w:style>
  <w:style w:type="character" w:customStyle="1" w:styleId="22">
    <w:name w:val="正文文本缩进 Char1"/>
    <w:basedOn w:val="1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批注文字 Char"/>
    <w:basedOn w:val="11"/>
    <w:link w:val="2"/>
    <w:semiHidden/>
    <w:qFormat/>
    <w:uiPriority w:val="99"/>
    <w:rPr>
      <w:kern w:val="2"/>
      <w:sz w:val="21"/>
      <w:szCs w:val="24"/>
    </w:rPr>
  </w:style>
  <w:style w:type="character" w:customStyle="1" w:styleId="24">
    <w:name w:val="批注主题 Char"/>
    <w:basedOn w:val="23"/>
    <w:link w:val="8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463</Words>
  <Characters>2640</Characters>
  <Lines>22</Lines>
  <Paragraphs>6</Paragraphs>
  <TotalTime>0</TotalTime>
  <ScaleCrop>false</ScaleCrop>
  <LinksUpToDate>false</LinksUpToDate>
  <CharactersWithSpaces>3097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2018-04-23T11:19:00Z</dcterms:created>
  <dc:creator>a</dc:creator>
  <cp:lastModifiedBy>linxf</cp:lastModifiedBy>
  <cp:lastPrinted>2020-11-16T16:38:00Z</cp:lastPrinted>
  <dcterms:modified xsi:type="dcterms:W3CDTF">2020-11-18T09:17:47Z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