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9C8" w:rsidRDefault="00CF10A9">
      <w:pPr>
        <w:spacing w:line="220" w:lineRule="atLeast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超星网络通识课程学习说明</w:t>
      </w:r>
    </w:p>
    <w:p w:rsidR="005D59C8" w:rsidRDefault="00CF10A9">
      <w:pPr>
        <w:pStyle w:val="1"/>
        <w:numPr>
          <w:ilvl w:val="0"/>
          <w:numId w:val="1"/>
        </w:numPr>
        <w:spacing w:line="220" w:lineRule="atLeast"/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超星尔雅网络通识课程教学平台链接：</w:t>
      </w:r>
      <w:hyperlink r:id="rId8" w:history="1">
        <w:r>
          <w:rPr>
            <w:rStyle w:val="a8"/>
            <w:sz w:val="21"/>
            <w:szCs w:val="21"/>
          </w:rPr>
          <w:t>http://hziee.benke.chaoxing.com/</w:t>
        </w:r>
      </w:hyperlink>
    </w:p>
    <w:p w:rsidR="005D59C8" w:rsidRDefault="00CF10A9">
      <w:pPr>
        <w:pStyle w:val="1"/>
        <w:numPr>
          <w:ilvl w:val="0"/>
          <w:numId w:val="1"/>
        </w:numPr>
        <w:spacing w:line="220" w:lineRule="atLeast"/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学习工具：</w:t>
      </w:r>
      <w:r>
        <w:rPr>
          <w:rFonts w:hint="eastAsia"/>
          <w:sz w:val="21"/>
          <w:szCs w:val="21"/>
        </w:rPr>
        <w:t>1.</w:t>
      </w:r>
      <w:r>
        <w:rPr>
          <w:rFonts w:hint="eastAsia"/>
          <w:sz w:val="21"/>
          <w:szCs w:val="21"/>
        </w:rPr>
        <w:t>电脑，</w:t>
      </w:r>
      <w:r>
        <w:rPr>
          <w:rFonts w:hint="eastAsia"/>
          <w:sz w:val="21"/>
          <w:szCs w:val="21"/>
        </w:rPr>
        <w:t xml:space="preserve"> 2.</w:t>
      </w:r>
      <w:r>
        <w:rPr>
          <w:rFonts w:hint="eastAsia"/>
          <w:sz w:val="21"/>
          <w:szCs w:val="21"/>
        </w:rPr>
        <w:t>手机等移动通讯设备。下面分别介绍这两类学习工具。</w:t>
      </w:r>
    </w:p>
    <w:p w:rsidR="005D59C8" w:rsidRDefault="00CF10A9">
      <w:pPr>
        <w:pStyle w:val="1"/>
        <w:numPr>
          <w:ilvl w:val="0"/>
          <w:numId w:val="1"/>
        </w:numPr>
        <w:spacing w:line="220" w:lineRule="atLeast"/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使用电脑学习的步骤：</w:t>
      </w:r>
    </w:p>
    <w:p w:rsidR="005D59C8" w:rsidRDefault="00CF10A9">
      <w:pPr>
        <w:pStyle w:val="1"/>
        <w:numPr>
          <w:ilvl w:val="0"/>
          <w:numId w:val="2"/>
        </w:numPr>
        <w:spacing w:line="220" w:lineRule="atLeast"/>
        <w:ind w:firstLineChars="0" w:firstLine="0"/>
        <w:rPr>
          <w:sz w:val="21"/>
          <w:szCs w:val="21"/>
        </w:rPr>
      </w:pPr>
      <w:r>
        <w:rPr>
          <w:rFonts w:hint="eastAsia"/>
          <w:sz w:val="21"/>
          <w:szCs w:val="21"/>
        </w:rPr>
        <w:t>打开网址链接进入网络学习平台。平台首页呈现的“</w:t>
      </w:r>
      <w:r>
        <w:rPr>
          <w:rFonts w:hint="eastAsia"/>
          <w:sz w:val="21"/>
          <w:szCs w:val="21"/>
          <w:highlight w:val="cyan"/>
        </w:rPr>
        <w:t>通识选修课程</w:t>
      </w:r>
      <w:r>
        <w:rPr>
          <w:rFonts w:hint="eastAsia"/>
          <w:sz w:val="21"/>
          <w:szCs w:val="21"/>
        </w:rPr>
        <w:t>”，列出了学院引入的</w:t>
      </w:r>
      <w:r>
        <w:rPr>
          <w:rFonts w:hint="eastAsia"/>
          <w:sz w:val="21"/>
          <w:szCs w:val="21"/>
        </w:rPr>
        <w:t>16</w:t>
      </w:r>
      <w:r>
        <w:rPr>
          <w:rFonts w:hint="eastAsia"/>
          <w:sz w:val="21"/>
          <w:szCs w:val="21"/>
        </w:rPr>
        <w:t>门通识选修课（教务系统中这些课程归属在全校性公选课下面）。任意点击一门课程，即可以访客身份进入该课程的学习界面。</w:t>
      </w:r>
      <w:r>
        <w:rPr>
          <w:rFonts w:hint="eastAsia"/>
          <w:color w:val="0000FF"/>
          <w:sz w:val="21"/>
          <w:szCs w:val="21"/>
        </w:rPr>
        <w:t>首页右上角有“</w:t>
      </w:r>
      <w:r>
        <w:rPr>
          <w:rFonts w:hint="eastAsia"/>
          <w:color w:val="0000FF"/>
          <w:sz w:val="21"/>
          <w:szCs w:val="21"/>
          <w:highlight w:val="yellow"/>
        </w:rPr>
        <w:t>登录</w:t>
      </w:r>
      <w:r>
        <w:rPr>
          <w:rFonts w:hint="eastAsia"/>
          <w:color w:val="0000FF"/>
          <w:sz w:val="21"/>
          <w:szCs w:val="21"/>
        </w:rPr>
        <w:t>”按钮，选课学生只有用账户登录平台，才能记录具体学习情况。</w:t>
      </w:r>
      <w:r>
        <w:rPr>
          <w:rFonts w:hint="eastAsia"/>
          <w:noProof/>
          <w:sz w:val="21"/>
          <w:szCs w:val="21"/>
        </w:rPr>
        <w:drawing>
          <wp:inline distT="0" distB="0" distL="0" distR="0">
            <wp:extent cx="5274310" cy="219456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C8" w:rsidRDefault="00CF10A9">
      <w:pPr>
        <w:pStyle w:val="1"/>
        <w:numPr>
          <w:ilvl w:val="0"/>
          <w:numId w:val="2"/>
        </w:numPr>
        <w:spacing w:line="220" w:lineRule="atLeast"/>
        <w:ind w:firstLineChars="0"/>
        <w:rPr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由于选课名单尚未导入，目前学生不能用账号登录网站进行学习，但可以访客身份试听课程。</w:t>
      </w:r>
      <w:r>
        <w:rPr>
          <w:rFonts w:hint="eastAsia"/>
          <w:sz w:val="21"/>
          <w:szCs w:val="21"/>
        </w:rPr>
        <w:t>下面以《有效沟通技巧》课程为例进行课程学习说明。整个页面包括以下几个部分：左侧为课程目录，是分章节显示的，选择相应的小节就会进入到对应的学习界面。课程目录的右侧有学习目标、视频两个部分，点击视频即可进行观看。需要注意的是用账号登录观看的时候，如果最小化页面，或者在观看视频时用电脑处理其它的工作，视频都会自动暂停。</w:t>
      </w:r>
    </w:p>
    <w:p w:rsidR="005D59C8" w:rsidRDefault="00CF10A9">
      <w:pPr>
        <w:spacing w:line="220" w:lineRule="atLeast"/>
        <w:jc w:val="center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drawing>
          <wp:inline distT="0" distB="0" distL="0" distR="0">
            <wp:extent cx="5266690" cy="249555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C8" w:rsidRDefault="00CF10A9">
      <w:pPr>
        <w:pStyle w:val="1"/>
        <w:numPr>
          <w:ilvl w:val="0"/>
          <w:numId w:val="2"/>
        </w:numPr>
        <w:spacing w:line="220" w:lineRule="atLeast"/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lastRenderedPageBreak/>
        <w:t>在观看视频的过程中有些视频会自动弹出一个问题，只有选择正确的答案后才能继续进行视频学习。</w:t>
      </w:r>
      <w:r w:rsidR="006165AB" w:rsidRPr="006165AB">
        <w:rPr>
          <w:rFonts w:hint="eastAsia"/>
          <w:color w:val="FF0000"/>
          <w:sz w:val="21"/>
          <w:szCs w:val="21"/>
        </w:rPr>
        <w:t>弹题的答题正确率会算入视频的学习成绩里面。</w:t>
      </w:r>
    </w:p>
    <w:p w:rsidR="005D59C8" w:rsidRDefault="00CF10A9">
      <w:pPr>
        <w:spacing w:line="220" w:lineRule="atLeast"/>
        <w:jc w:val="center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drawing>
          <wp:inline distT="0" distB="0" distL="0" distR="0">
            <wp:extent cx="4350385" cy="352425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0577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C8" w:rsidRDefault="00CF10A9">
      <w:pPr>
        <w:pStyle w:val="1"/>
        <w:numPr>
          <w:ilvl w:val="0"/>
          <w:numId w:val="2"/>
        </w:numPr>
        <w:spacing w:line="220" w:lineRule="atLeast"/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在视频的下面是一些扩展知识，有的是对视频中所涉及关键词的解释，有的是对视频内容的整理与总结，还有的是扩展阅读。不同的课程往往不一样。</w:t>
      </w:r>
    </w:p>
    <w:p w:rsidR="005D59C8" w:rsidRDefault="00CF10A9">
      <w:pPr>
        <w:spacing w:line="220" w:lineRule="atLeast"/>
        <w:jc w:val="center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drawing>
          <wp:inline distT="0" distB="0" distL="0" distR="0">
            <wp:extent cx="4352925" cy="3505200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5309" cy="350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C8" w:rsidRDefault="00CF10A9">
      <w:pPr>
        <w:pStyle w:val="1"/>
        <w:numPr>
          <w:ilvl w:val="0"/>
          <w:numId w:val="2"/>
        </w:numPr>
        <w:spacing w:line="220" w:lineRule="atLeast"/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lastRenderedPageBreak/>
        <w:t>在网页的最底端是章节测验，基本上每一个章节都会有测试题，一般是选择题或判断题。看完视频后即可完成这些测验，如果不清楚答案可以重新观看视频。</w:t>
      </w:r>
    </w:p>
    <w:p w:rsidR="005D59C8" w:rsidRDefault="00CF10A9">
      <w:pPr>
        <w:spacing w:line="220" w:lineRule="atLeast"/>
        <w:jc w:val="center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drawing>
          <wp:inline distT="0" distB="0" distL="0" distR="0">
            <wp:extent cx="4400550" cy="382397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2884" cy="382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C8" w:rsidRDefault="00CF10A9">
      <w:pPr>
        <w:pStyle w:val="1"/>
        <w:numPr>
          <w:ilvl w:val="0"/>
          <w:numId w:val="2"/>
        </w:numPr>
        <w:spacing w:line="220" w:lineRule="atLeast"/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以上仅是访客身份试听学习情况下使用电脑学习的步骤，用账号登录学习</w:t>
      </w:r>
      <w:bookmarkStart w:id="0" w:name="OLE_LINK1"/>
      <w:r>
        <w:rPr>
          <w:rFonts w:hint="eastAsia"/>
          <w:sz w:val="21"/>
          <w:szCs w:val="21"/>
        </w:rPr>
        <w:t>方式</w:t>
      </w:r>
      <w:bookmarkEnd w:id="0"/>
      <w:r>
        <w:rPr>
          <w:rFonts w:hint="eastAsia"/>
          <w:sz w:val="21"/>
          <w:szCs w:val="21"/>
        </w:rPr>
        <w:t>与此相似，学习账号另行通知。</w:t>
      </w:r>
    </w:p>
    <w:p w:rsidR="005D59C8" w:rsidRDefault="005D59C8">
      <w:pPr>
        <w:spacing w:line="220" w:lineRule="atLeast"/>
        <w:rPr>
          <w:sz w:val="21"/>
          <w:szCs w:val="21"/>
        </w:rPr>
      </w:pPr>
    </w:p>
    <w:p w:rsidR="005D59C8" w:rsidRDefault="005D59C8">
      <w:pPr>
        <w:spacing w:line="220" w:lineRule="atLeast"/>
        <w:rPr>
          <w:sz w:val="21"/>
          <w:szCs w:val="21"/>
        </w:rPr>
      </w:pPr>
    </w:p>
    <w:p w:rsidR="005D59C8" w:rsidRDefault="005D59C8">
      <w:pPr>
        <w:spacing w:line="220" w:lineRule="atLeast"/>
        <w:rPr>
          <w:sz w:val="21"/>
          <w:szCs w:val="21"/>
        </w:rPr>
      </w:pPr>
    </w:p>
    <w:p w:rsidR="005D59C8" w:rsidRDefault="005D59C8">
      <w:pPr>
        <w:spacing w:line="220" w:lineRule="atLeast"/>
        <w:rPr>
          <w:sz w:val="21"/>
          <w:szCs w:val="21"/>
        </w:rPr>
      </w:pPr>
    </w:p>
    <w:p w:rsidR="005D59C8" w:rsidRDefault="005D59C8">
      <w:pPr>
        <w:spacing w:line="220" w:lineRule="atLeast"/>
        <w:rPr>
          <w:sz w:val="21"/>
          <w:szCs w:val="21"/>
        </w:rPr>
      </w:pPr>
    </w:p>
    <w:p w:rsidR="005D59C8" w:rsidRDefault="005D59C8">
      <w:pPr>
        <w:spacing w:line="220" w:lineRule="atLeast"/>
        <w:rPr>
          <w:sz w:val="21"/>
          <w:szCs w:val="21"/>
        </w:rPr>
      </w:pPr>
    </w:p>
    <w:p w:rsidR="005D59C8" w:rsidRDefault="005D59C8">
      <w:pPr>
        <w:spacing w:line="220" w:lineRule="atLeast"/>
        <w:rPr>
          <w:sz w:val="21"/>
          <w:szCs w:val="21"/>
        </w:rPr>
      </w:pPr>
    </w:p>
    <w:p w:rsidR="005D59C8" w:rsidRDefault="005D59C8">
      <w:pPr>
        <w:spacing w:line="220" w:lineRule="atLeast"/>
        <w:rPr>
          <w:sz w:val="21"/>
          <w:szCs w:val="21"/>
        </w:rPr>
      </w:pPr>
    </w:p>
    <w:p w:rsidR="005D59C8" w:rsidRDefault="005D59C8">
      <w:pPr>
        <w:spacing w:line="220" w:lineRule="atLeast"/>
        <w:rPr>
          <w:sz w:val="21"/>
          <w:szCs w:val="21"/>
        </w:rPr>
      </w:pPr>
    </w:p>
    <w:p w:rsidR="005D59C8" w:rsidRDefault="005D59C8">
      <w:pPr>
        <w:spacing w:line="220" w:lineRule="atLeast"/>
        <w:rPr>
          <w:sz w:val="21"/>
          <w:szCs w:val="21"/>
        </w:rPr>
      </w:pPr>
    </w:p>
    <w:p w:rsidR="005D59C8" w:rsidRDefault="005D59C8">
      <w:pPr>
        <w:spacing w:line="220" w:lineRule="atLeast"/>
        <w:rPr>
          <w:sz w:val="21"/>
          <w:szCs w:val="21"/>
        </w:rPr>
      </w:pPr>
    </w:p>
    <w:p w:rsidR="005D59C8" w:rsidRDefault="005D59C8">
      <w:pPr>
        <w:spacing w:line="220" w:lineRule="atLeast"/>
        <w:rPr>
          <w:sz w:val="21"/>
          <w:szCs w:val="21"/>
        </w:rPr>
      </w:pPr>
    </w:p>
    <w:p w:rsidR="005D59C8" w:rsidRDefault="005D59C8">
      <w:pPr>
        <w:spacing w:line="220" w:lineRule="atLeast"/>
        <w:rPr>
          <w:sz w:val="21"/>
          <w:szCs w:val="21"/>
        </w:rPr>
      </w:pPr>
    </w:p>
    <w:p w:rsidR="005D59C8" w:rsidRDefault="00CF10A9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lastRenderedPageBreak/>
        <w:t>四、使用手机等移动通讯设备学习的步骤：</w:t>
      </w:r>
    </w:p>
    <w:p w:rsidR="005D59C8" w:rsidRDefault="00CF10A9">
      <w:pPr>
        <w:pStyle w:val="a6"/>
        <w:widowControl/>
        <w:spacing w:beforeAutospacing="0" w:after="210" w:afterAutospacing="0" w:line="36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a.</w:t>
      </w:r>
      <w:r>
        <w:rPr>
          <w:rFonts w:hint="eastAsia"/>
          <w:sz w:val="21"/>
          <w:szCs w:val="21"/>
        </w:rPr>
        <w:t>先下载安装超星学习通</w:t>
      </w:r>
      <w:r>
        <w:rPr>
          <w:rFonts w:hint="eastAsia"/>
          <w:sz w:val="21"/>
          <w:szCs w:val="21"/>
        </w:rPr>
        <w:t>APP</w:t>
      </w:r>
      <w:r>
        <w:rPr>
          <w:rFonts w:hint="eastAsia"/>
          <w:sz w:val="21"/>
          <w:szCs w:val="21"/>
        </w:rPr>
        <w:t>。可以直接扫描以下二维码，也可以在相应的手机应用市场搜索</w:t>
      </w:r>
      <w:r>
        <w:rPr>
          <w:rFonts w:hint="eastAsia"/>
          <w:b/>
          <w:sz w:val="21"/>
          <w:szCs w:val="21"/>
        </w:rPr>
        <w:t>【</w:t>
      </w:r>
      <w:r>
        <w:rPr>
          <w:rFonts w:hint="eastAsia"/>
          <w:sz w:val="21"/>
          <w:szCs w:val="21"/>
        </w:rPr>
        <w:t>超星</w:t>
      </w:r>
      <w:r>
        <w:rPr>
          <w:rFonts w:hint="eastAsia"/>
          <w:b/>
          <w:sz w:val="21"/>
          <w:szCs w:val="21"/>
        </w:rPr>
        <w:t>】</w:t>
      </w:r>
      <w:r>
        <w:rPr>
          <w:rFonts w:hint="eastAsia"/>
          <w:sz w:val="21"/>
          <w:szCs w:val="21"/>
        </w:rPr>
        <w:t>点击下载按钮，下载后根据提示进行安装。</w:t>
      </w:r>
    </w:p>
    <w:p w:rsidR="005D59C8" w:rsidRDefault="00CF10A9">
      <w:pPr>
        <w:spacing w:line="220" w:lineRule="atLeast"/>
        <w:jc w:val="center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drawing>
          <wp:inline distT="0" distB="0" distL="0" distR="0">
            <wp:extent cx="1704975" cy="1666875"/>
            <wp:effectExtent l="1905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C8" w:rsidRDefault="00CF10A9">
      <w:pPr>
        <w:pStyle w:val="a6"/>
        <w:widowControl/>
        <w:spacing w:beforeAutospacing="0" w:after="210" w:afterAutospacing="0" w:line="360" w:lineRule="atLeast"/>
        <w:rPr>
          <w:rFonts w:ascii="宋体" w:eastAsia="宋体" w:hAnsi="宋体" w:cs="宋体"/>
          <w:b/>
          <w:sz w:val="2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b/>
          <w:sz w:val="21"/>
          <w:szCs w:val="21"/>
          <w:shd w:val="clear" w:color="auto" w:fill="FFFFFF"/>
        </w:rPr>
        <w:t>b.</w:t>
      </w:r>
      <w:r>
        <w:rPr>
          <w:rFonts w:hint="eastAsia"/>
          <w:b/>
          <w:sz w:val="21"/>
          <w:szCs w:val="21"/>
        </w:rPr>
        <w:t xml:space="preserve"> </w:t>
      </w:r>
      <w:r>
        <w:rPr>
          <w:rFonts w:hint="eastAsia"/>
          <w:b/>
          <w:sz w:val="21"/>
          <w:szCs w:val="21"/>
        </w:rPr>
        <w:t>登录</w:t>
      </w:r>
    </w:p>
    <w:p w:rsidR="005D59C8" w:rsidRDefault="00CF10A9">
      <w:pPr>
        <w:pStyle w:val="a6"/>
        <w:widowControl/>
        <w:spacing w:beforeAutospacing="0" w:after="210" w:afterAutospacing="0" w:line="360" w:lineRule="atLeast"/>
        <w:ind w:firstLine="555"/>
        <w:rPr>
          <w:rFonts w:ascii="宋体" w:eastAsia="宋体" w:hAnsi="宋体" w:cs="宋体"/>
          <w:sz w:val="2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sz w:val="21"/>
          <w:szCs w:val="21"/>
          <w:shd w:val="clear" w:color="auto" w:fill="FFFFFF"/>
        </w:rPr>
        <w:t>⑴个人账号登录——输入邮箱、手机号码，将系统发送的验证码输入即可登录平台，也可进行密码设置。</w:t>
      </w:r>
    </w:p>
    <w:p w:rsidR="005D59C8" w:rsidRPr="00DE7142" w:rsidRDefault="00CF10A9">
      <w:pPr>
        <w:pStyle w:val="a6"/>
        <w:widowControl/>
        <w:spacing w:beforeAutospacing="0" w:after="210" w:afterAutospacing="0" w:line="360" w:lineRule="atLeast"/>
        <w:ind w:firstLine="555"/>
        <w:rPr>
          <w:b/>
          <w:i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shd w:val="clear" w:color="auto" w:fill="FFFFFF"/>
        </w:rPr>
        <w:t>⑵单位账号登录——输入单位邀请码、工号、学号等单位信息进行登录。</w:t>
      </w:r>
      <w:r>
        <w:rPr>
          <w:rFonts w:ascii="宋体" w:eastAsia="宋体" w:hAnsi="宋体" w:cs="宋体" w:hint="eastAsia"/>
          <w:color w:val="FF0000"/>
          <w:sz w:val="21"/>
          <w:szCs w:val="21"/>
          <w:shd w:val="clear" w:color="auto" w:fill="FFFFFF"/>
        </w:rPr>
        <w:t>选过课的同学第一次登录学习必须以单位账号登录，之后可以用个人账号登录学习。</w:t>
      </w:r>
      <w:r>
        <w:rPr>
          <w:rFonts w:ascii="宋体" w:eastAsia="宋体" w:hAnsi="宋体" w:cs="宋体" w:hint="eastAsia"/>
          <w:sz w:val="21"/>
          <w:szCs w:val="21"/>
          <w:shd w:val="clear" w:color="auto" w:fill="FFFFFF"/>
        </w:rPr>
        <w:t>单位名称为：杭州电子科技大学信息工程学院，账号为学生学号，初始密码为123456。</w:t>
      </w:r>
      <w:r w:rsidRPr="00DE7142">
        <w:rPr>
          <w:rFonts w:hint="eastAsia"/>
          <w:b/>
          <w:i/>
          <w:sz w:val="21"/>
          <w:szCs w:val="21"/>
        </w:rPr>
        <w:t>待选课结束生成学习名单并添加到超星平台后，才可以用账号登录学习。</w:t>
      </w:r>
      <w:r w:rsidRPr="00DE7142">
        <w:rPr>
          <w:rFonts w:ascii="宋体" w:eastAsia="宋体" w:hAnsi="宋体" w:cs="宋体" w:hint="eastAsia"/>
          <w:b/>
          <w:i/>
          <w:sz w:val="21"/>
          <w:szCs w:val="21"/>
          <w:shd w:val="clear" w:color="auto" w:fill="FFFFFF"/>
        </w:rPr>
        <w:t xml:space="preserve"> </w:t>
      </w:r>
    </w:p>
    <w:p w:rsidR="005D59C8" w:rsidRDefault="00CF10A9">
      <w:pPr>
        <w:spacing w:line="220" w:lineRule="atLeast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114300" distR="114300">
            <wp:extent cx="5274310" cy="2719070"/>
            <wp:effectExtent l="0" t="0" r="0" b="0"/>
            <wp:docPr id="2" name="图片 4" descr="2账号登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2账号登录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956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59C8" w:rsidRDefault="005D59C8">
      <w:pPr>
        <w:spacing w:line="220" w:lineRule="atLeast"/>
        <w:rPr>
          <w:sz w:val="21"/>
          <w:szCs w:val="21"/>
        </w:rPr>
      </w:pPr>
    </w:p>
    <w:p w:rsidR="005D59C8" w:rsidRDefault="005D59C8">
      <w:pPr>
        <w:shd w:val="clear" w:color="auto" w:fill="FFFFFF"/>
        <w:spacing w:before="300" w:line="300" w:lineRule="atLeast"/>
        <w:rPr>
          <w:sz w:val="21"/>
          <w:szCs w:val="21"/>
        </w:rPr>
      </w:pPr>
    </w:p>
    <w:p w:rsidR="005D59C8" w:rsidRDefault="005D59C8">
      <w:pPr>
        <w:shd w:val="clear" w:color="auto" w:fill="FFFFFF"/>
        <w:spacing w:before="300" w:line="300" w:lineRule="atLeast"/>
        <w:rPr>
          <w:sz w:val="21"/>
          <w:szCs w:val="21"/>
        </w:rPr>
      </w:pPr>
    </w:p>
    <w:p w:rsidR="005D59C8" w:rsidRDefault="00CF10A9">
      <w:pPr>
        <w:shd w:val="clear" w:color="auto" w:fill="FFFFFF"/>
        <w:spacing w:before="300" w:line="300" w:lineRule="atLeast"/>
        <w:rPr>
          <w:rFonts w:ascii="宋体" w:eastAsia="宋体" w:hAnsi="宋体" w:cs="宋体"/>
          <w:b/>
          <w:sz w:val="21"/>
          <w:szCs w:val="21"/>
          <w:shd w:val="clear" w:color="auto" w:fill="FFFFFF"/>
        </w:rPr>
      </w:pPr>
      <w:r>
        <w:rPr>
          <w:rFonts w:hint="eastAsia"/>
          <w:b/>
          <w:sz w:val="21"/>
          <w:szCs w:val="21"/>
        </w:rPr>
        <w:lastRenderedPageBreak/>
        <w:t>c.</w:t>
      </w:r>
      <w:r>
        <w:rPr>
          <w:rFonts w:ascii="none" w:eastAsia="none" w:hAnsi="none" w:cs="none"/>
          <w:b/>
          <w:color w:val="555555"/>
          <w:sz w:val="21"/>
          <w:szCs w:val="21"/>
          <w:shd w:val="clear" w:color="auto" w:fill="FFFFFF"/>
        </w:rPr>
        <w:t xml:space="preserve"> </w:t>
      </w:r>
      <w:r>
        <w:rPr>
          <w:rFonts w:ascii="宋体" w:eastAsia="宋体" w:hAnsi="宋体" w:cs="宋体"/>
          <w:b/>
          <w:sz w:val="21"/>
          <w:szCs w:val="21"/>
          <w:shd w:val="clear" w:color="auto" w:fill="FFFFFF"/>
        </w:rPr>
        <w:t>个人中心</w:t>
      </w:r>
    </w:p>
    <w:p w:rsidR="005D59C8" w:rsidRDefault="00CF10A9" w:rsidP="00E32D5A">
      <w:pPr>
        <w:pStyle w:val="a6"/>
        <w:widowControl/>
        <w:spacing w:beforeAutospacing="0" w:after="210" w:afterAutospacing="0" w:line="360" w:lineRule="atLeast"/>
        <w:ind w:firstLineChars="200" w:firstLine="420"/>
        <w:rPr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shd w:val="clear" w:color="auto" w:fill="FFFFFF"/>
        </w:rPr>
        <w:t>登录成功后，即进入超星学习通的主界面（见下图）。点击左上角的【头像】图标，进入个人中心页面，可进行个人信息的查看或设置。在个人信息页面点击右上角的【编辑】按钮，可以设置手机号码、邮箱等基本信息，修改个人隐私和登录密码等。</w:t>
      </w:r>
      <w:r>
        <w:rPr>
          <w:rFonts w:ascii="宋体" w:eastAsia="宋体" w:hAnsi="宋体" w:cs="宋体" w:hint="eastAsia"/>
          <w:color w:val="555555"/>
          <w:sz w:val="21"/>
          <w:szCs w:val="21"/>
          <w:shd w:val="clear" w:color="auto" w:fill="FFFFFF"/>
        </w:rPr>
        <w:t xml:space="preserve">  </w:t>
      </w:r>
    </w:p>
    <w:p w:rsidR="005D59C8" w:rsidRDefault="00CF10A9">
      <w:pPr>
        <w:shd w:val="clear" w:color="auto" w:fill="FFFFFF"/>
        <w:spacing w:before="300" w:line="300" w:lineRule="atLeast"/>
        <w:jc w:val="center"/>
        <w:rPr>
          <w:rFonts w:ascii="宋体" w:eastAsia="宋体" w:hAnsi="宋体" w:cs="宋体"/>
          <w:color w:val="555555"/>
          <w:sz w:val="21"/>
          <w:szCs w:val="21"/>
          <w:shd w:val="clear" w:color="auto" w:fill="FFFFFF"/>
        </w:rPr>
      </w:pPr>
      <w:r>
        <w:rPr>
          <w:rFonts w:ascii="宋体" w:eastAsia="宋体" w:hAnsi="宋体" w:cs="宋体"/>
          <w:noProof/>
          <w:color w:val="555555"/>
          <w:sz w:val="21"/>
          <w:szCs w:val="21"/>
          <w:shd w:val="clear" w:color="auto" w:fill="FFFFFF"/>
        </w:rPr>
        <w:drawing>
          <wp:inline distT="0" distB="0" distL="0" distR="0">
            <wp:extent cx="2266315" cy="3924300"/>
            <wp:effectExtent l="0" t="0" r="635" b="0"/>
            <wp:docPr id="3" name="图片 31" descr="C:\Users\Administrator\Documents\Tencent Files\245671210\Image\C2C\443BBB4BA2390C96B5A070D86A7A20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1" descr="C:\Users\Administrator\Documents\Tencent Files\245671210\Image\C2C\443BBB4BA2390C96B5A070D86A7A209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8269" cy="392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C8" w:rsidRDefault="00CF10A9">
      <w:pPr>
        <w:shd w:val="clear" w:color="auto" w:fill="FFFFFF"/>
        <w:spacing w:before="300" w:line="300" w:lineRule="atLeast"/>
        <w:rPr>
          <w:rFonts w:ascii="宋体" w:eastAsia="宋体" w:hAnsi="宋体" w:cs="宋体"/>
          <w:b/>
          <w:sz w:val="2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b/>
          <w:sz w:val="21"/>
          <w:szCs w:val="21"/>
          <w:shd w:val="clear" w:color="auto" w:fill="FFFFFF"/>
        </w:rPr>
        <w:t>d.课程学习</w:t>
      </w:r>
    </w:p>
    <w:p w:rsidR="005D59C8" w:rsidRDefault="00CF10A9" w:rsidP="00E32D5A">
      <w:pPr>
        <w:spacing w:line="220" w:lineRule="atLeast"/>
        <w:ind w:firstLineChars="200" w:firstLine="420"/>
        <w:rPr>
          <w:rFonts w:ascii="宋体" w:eastAsia="宋体" w:hAnsi="宋体" w:cs="宋体"/>
          <w:sz w:val="2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sz w:val="21"/>
          <w:szCs w:val="21"/>
          <w:shd w:val="clear" w:color="auto" w:fill="FFFFFF"/>
        </w:rPr>
        <w:t>超星学习通的主界面上有很多的功能，此处仅介绍课程学习方式。学生通过教务系统选修的通识课程都归在【课程】模块里，点击【课程】进入“我的课程”，就可以进行选修课程的学习了。手机端与电脑端的课程数据同步，二者可以随意切换学习。</w:t>
      </w:r>
    </w:p>
    <w:p w:rsidR="005D59C8" w:rsidRDefault="00CF10A9">
      <w:pPr>
        <w:adjustRightInd/>
        <w:snapToGrid/>
        <w:spacing w:after="0"/>
        <w:jc w:val="center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/>
          <w:noProof/>
          <w:sz w:val="21"/>
          <w:szCs w:val="21"/>
        </w:rPr>
        <w:drawing>
          <wp:inline distT="0" distB="0" distL="0" distR="0">
            <wp:extent cx="2371090" cy="1905000"/>
            <wp:effectExtent l="19050" t="0" r="0" b="0"/>
            <wp:docPr id="36" name="图片 36" descr="C:\Users\Administrator\Documents\Tencent Files\245671210\Image\C2C\3358682B28DB133D86DDABB6773BD0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Administrator\Documents\Tencent Files\245671210\Image\C2C\3358682B28DB133D86DDABB6773BD0E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7527" cy="190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C8" w:rsidRDefault="00CF10A9" w:rsidP="004E4EC3">
      <w:pPr>
        <w:spacing w:line="220" w:lineRule="atLeast"/>
        <w:rPr>
          <w:rFonts w:ascii="宋体" w:eastAsia="宋体" w:hAnsi="宋体" w:cs="宋体"/>
          <w:sz w:val="21"/>
          <w:szCs w:val="21"/>
          <w:shd w:val="clear" w:color="auto" w:fill="FFFFFF"/>
        </w:rPr>
      </w:pPr>
      <w:bookmarkStart w:id="1" w:name="_GoBack"/>
      <w:r>
        <w:rPr>
          <w:rFonts w:ascii="宋体" w:eastAsia="宋体" w:hAnsi="宋体" w:cs="宋体" w:hint="eastAsia"/>
          <w:b/>
          <w:sz w:val="21"/>
          <w:szCs w:val="21"/>
          <w:shd w:val="clear" w:color="auto" w:fill="FFFFFF"/>
        </w:rPr>
        <w:t>e.</w:t>
      </w:r>
      <w:bookmarkEnd w:id="1"/>
      <w:r>
        <w:rPr>
          <w:rFonts w:ascii="宋体" w:eastAsia="宋体" w:hAnsi="宋体" w:cs="宋体" w:hint="eastAsia"/>
          <w:sz w:val="21"/>
          <w:szCs w:val="21"/>
          <w:shd w:val="clear" w:color="auto" w:fill="FFFFFF"/>
        </w:rPr>
        <w:t>以上仅是访客身份试听学习情况下使用手机等通讯设备学习的步骤，用账号登录学习方式与此相似。</w:t>
      </w:r>
    </w:p>
    <w:sectPr w:rsidR="005D59C8" w:rsidSect="005D59C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0EEE" w:rsidRDefault="000F0EEE" w:rsidP="00E32D5A">
      <w:pPr>
        <w:spacing w:after="0"/>
      </w:pPr>
      <w:r>
        <w:separator/>
      </w:r>
    </w:p>
  </w:endnote>
  <w:endnote w:type="continuationSeparator" w:id="0">
    <w:p w:rsidR="000F0EEE" w:rsidRDefault="000F0EEE" w:rsidP="00E32D5A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one">
    <w:altName w:val="Segoe Print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0EEE" w:rsidRDefault="000F0EEE" w:rsidP="00E32D5A">
      <w:pPr>
        <w:spacing w:after="0"/>
      </w:pPr>
      <w:r>
        <w:separator/>
      </w:r>
    </w:p>
  </w:footnote>
  <w:footnote w:type="continuationSeparator" w:id="0">
    <w:p w:rsidR="000F0EEE" w:rsidRDefault="000F0EEE" w:rsidP="00E32D5A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F7387B"/>
    <w:multiLevelType w:val="multilevel"/>
    <w:tmpl w:val="46F7387B"/>
    <w:lvl w:ilvl="0">
      <w:start w:val="1"/>
      <w:numFmt w:val="japaneseCounting"/>
      <w:lvlText w:val="%1、"/>
      <w:lvlJc w:val="left"/>
      <w:pPr>
        <w:ind w:left="360" w:hanging="360"/>
      </w:pPr>
      <w:rPr>
        <w:rFonts w:ascii="Tahoma" w:eastAsia="微软雅黑" w:hAnsi="Tahoma" w:cstheme="minorBidi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73856BC"/>
    <w:multiLevelType w:val="multilevel"/>
    <w:tmpl w:val="573856BC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720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0715E"/>
    <w:rsid w:val="00030DE5"/>
    <w:rsid w:val="00050232"/>
    <w:rsid w:val="0006456F"/>
    <w:rsid w:val="00066E10"/>
    <w:rsid w:val="000D604E"/>
    <w:rsid w:val="000F0EEE"/>
    <w:rsid w:val="00103C3B"/>
    <w:rsid w:val="00123EE6"/>
    <w:rsid w:val="001926B0"/>
    <w:rsid w:val="001A0EE8"/>
    <w:rsid w:val="001F179B"/>
    <w:rsid w:val="00225C5C"/>
    <w:rsid w:val="00257578"/>
    <w:rsid w:val="002D33E2"/>
    <w:rsid w:val="00303992"/>
    <w:rsid w:val="00323B43"/>
    <w:rsid w:val="003809A8"/>
    <w:rsid w:val="003834B9"/>
    <w:rsid w:val="00383AEE"/>
    <w:rsid w:val="003A4150"/>
    <w:rsid w:val="003A50D1"/>
    <w:rsid w:val="003C08C1"/>
    <w:rsid w:val="003D37D8"/>
    <w:rsid w:val="00426133"/>
    <w:rsid w:val="004358AB"/>
    <w:rsid w:val="004E4EC3"/>
    <w:rsid w:val="00532FD4"/>
    <w:rsid w:val="00537DA0"/>
    <w:rsid w:val="005A043B"/>
    <w:rsid w:val="005A1359"/>
    <w:rsid w:val="005D59C8"/>
    <w:rsid w:val="00613F43"/>
    <w:rsid w:val="006165AB"/>
    <w:rsid w:val="0063234C"/>
    <w:rsid w:val="00644DB9"/>
    <w:rsid w:val="006479AF"/>
    <w:rsid w:val="00657501"/>
    <w:rsid w:val="00665D12"/>
    <w:rsid w:val="00682BA4"/>
    <w:rsid w:val="00732D65"/>
    <w:rsid w:val="00765104"/>
    <w:rsid w:val="00794BB9"/>
    <w:rsid w:val="007D5C66"/>
    <w:rsid w:val="00835F28"/>
    <w:rsid w:val="00881598"/>
    <w:rsid w:val="008B41C4"/>
    <w:rsid w:val="008B7726"/>
    <w:rsid w:val="008E401B"/>
    <w:rsid w:val="009675FC"/>
    <w:rsid w:val="00971B9F"/>
    <w:rsid w:val="00AB0813"/>
    <w:rsid w:val="00C71930"/>
    <w:rsid w:val="00C937E3"/>
    <w:rsid w:val="00CA525C"/>
    <w:rsid w:val="00CD7834"/>
    <w:rsid w:val="00CF10A9"/>
    <w:rsid w:val="00D31D50"/>
    <w:rsid w:val="00D47C0B"/>
    <w:rsid w:val="00D75A5F"/>
    <w:rsid w:val="00DE7142"/>
    <w:rsid w:val="00E32D5A"/>
    <w:rsid w:val="00EC06D9"/>
    <w:rsid w:val="00F4426E"/>
    <w:rsid w:val="00F5229C"/>
    <w:rsid w:val="02ED0B21"/>
    <w:rsid w:val="031B4963"/>
    <w:rsid w:val="074E2392"/>
    <w:rsid w:val="07E17BB3"/>
    <w:rsid w:val="081D0587"/>
    <w:rsid w:val="08A21B35"/>
    <w:rsid w:val="0C742390"/>
    <w:rsid w:val="0EBE5312"/>
    <w:rsid w:val="0F44773F"/>
    <w:rsid w:val="0FD10081"/>
    <w:rsid w:val="114349AE"/>
    <w:rsid w:val="133C3357"/>
    <w:rsid w:val="19790E63"/>
    <w:rsid w:val="1A8F05A1"/>
    <w:rsid w:val="1B89552F"/>
    <w:rsid w:val="1E815F31"/>
    <w:rsid w:val="1F871805"/>
    <w:rsid w:val="20F22BEC"/>
    <w:rsid w:val="21E34ADC"/>
    <w:rsid w:val="228C758A"/>
    <w:rsid w:val="2495057D"/>
    <w:rsid w:val="254B6D2E"/>
    <w:rsid w:val="278975EA"/>
    <w:rsid w:val="29747AB6"/>
    <w:rsid w:val="29A63D4C"/>
    <w:rsid w:val="331000D3"/>
    <w:rsid w:val="35187DE6"/>
    <w:rsid w:val="3A1638C0"/>
    <w:rsid w:val="3D746E84"/>
    <w:rsid w:val="3D8B4D7E"/>
    <w:rsid w:val="3E2C5BD9"/>
    <w:rsid w:val="3EC61F86"/>
    <w:rsid w:val="3F3234FE"/>
    <w:rsid w:val="3F971C4B"/>
    <w:rsid w:val="40F15C55"/>
    <w:rsid w:val="41BE4F3F"/>
    <w:rsid w:val="420B7BEE"/>
    <w:rsid w:val="43014729"/>
    <w:rsid w:val="43157DE4"/>
    <w:rsid w:val="45043156"/>
    <w:rsid w:val="46507563"/>
    <w:rsid w:val="47203323"/>
    <w:rsid w:val="48171FE6"/>
    <w:rsid w:val="4AD0321B"/>
    <w:rsid w:val="4ADD518F"/>
    <w:rsid w:val="4F881DD6"/>
    <w:rsid w:val="500D076A"/>
    <w:rsid w:val="507334D2"/>
    <w:rsid w:val="51350905"/>
    <w:rsid w:val="51B751DB"/>
    <w:rsid w:val="51D20D08"/>
    <w:rsid w:val="53C31D06"/>
    <w:rsid w:val="5554238C"/>
    <w:rsid w:val="560662F9"/>
    <w:rsid w:val="563F7E5B"/>
    <w:rsid w:val="56F43198"/>
    <w:rsid w:val="5A896AD4"/>
    <w:rsid w:val="5B6025E0"/>
    <w:rsid w:val="5B661E09"/>
    <w:rsid w:val="5BBD482F"/>
    <w:rsid w:val="5C0E196E"/>
    <w:rsid w:val="5C1C1F02"/>
    <w:rsid w:val="5D143180"/>
    <w:rsid w:val="5DF878FB"/>
    <w:rsid w:val="5F2C7E34"/>
    <w:rsid w:val="61ED5612"/>
    <w:rsid w:val="62AA3D90"/>
    <w:rsid w:val="62E668BA"/>
    <w:rsid w:val="684C4560"/>
    <w:rsid w:val="6B940852"/>
    <w:rsid w:val="6EDB2052"/>
    <w:rsid w:val="71702FC0"/>
    <w:rsid w:val="723E59B9"/>
    <w:rsid w:val="7283198E"/>
    <w:rsid w:val="728F06E6"/>
    <w:rsid w:val="746B29DC"/>
    <w:rsid w:val="763B2F44"/>
    <w:rsid w:val="766427C7"/>
    <w:rsid w:val="770E4FE8"/>
    <w:rsid w:val="79B3336E"/>
    <w:rsid w:val="79E619FA"/>
    <w:rsid w:val="7A014C04"/>
    <w:rsid w:val="7A050093"/>
    <w:rsid w:val="7B0B577C"/>
    <w:rsid w:val="7D8D7557"/>
    <w:rsid w:val="7EA94E33"/>
    <w:rsid w:val="7ECD0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9C8"/>
    <w:pPr>
      <w:adjustRightInd w:val="0"/>
      <w:snapToGrid w:val="0"/>
      <w:spacing w:after="200"/>
    </w:pPr>
    <w:rPr>
      <w:rFonts w:ascii="Tahoma" w:hAnsi="Tahom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5D59C8"/>
    <w:pPr>
      <w:spacing w:after="0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5D59C8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5D59C8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6">
    <w:name w:val="Normal (Web)"/>
    <w:basedOn w:val="a"/>
    <w:qFormat/>
    <w:rsid w:val="005D59C8"/>
    <w:pPr>
      <w:widowControl w:val="0"/>
      <w:adjustRightInd/>
      <w:snapToGrid/>
      <w:spacing w:beforeAutospacing="1" w:after="0" w:afterAutospacing="1"/>
    </w:pPr>
    <w:rPr>
      <w:rFonts w:asciiTheme="minorHAnsi" w:eastAsiaTheme="minorEastAsia" w:hAnsiTheme="minorHAnsi" w:cs="Times New Roman"/>
      <w:sz w:val="24"/>
      <w:szCs w:val="24"/>
    </w:rPr>
  </w:style>
  <w:style w:type="character" w:styleId="a7">
    <w:name w:val="Strong"/>
    <w:basedOn w:val="a0"/>
    <w:qFormat/>
    <w:rsid w:val="005D59C8"/>
    <w:rPr>
      <w:b/>
    </w:rPr>
  </w:style>
  <w:style w:type="character" w:styleId="a8">
    <w:name w:val="FollowedHyperlink"/>
    <w:basedOn w:val="a0"/>
    <w:uiPriority w:val="99"/>
    <w:unhideWhenUsed/>
    <w:rsid w:val="005D59C8"/>
    <w:rPr>
      <w:color w:val="800080"/>
      <w:u w:val="single"/>
    </w:rPr>
  </w:style>
  <w:style w:type="character" w:styleId="a9">
    <w:name w:val="Hyperlink"/>
    <w:basedOn w:val="a0"/>
    <w:uiPriority w:val="99"/>
    <w:unhideWhenUsed/>
    <w:rsid w:val="005D59C8"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semiHidden/>
    <w:qFormat/>
    <w:rsid w:val="005D59C8"/>
    <w:rPr>
      <w:rFonts w:ascii="Tahoma" w:hAnsi="Tahoma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D59C8"/>
    <w:rPr>
      <w:rFonts w:ascii="Tahoma" w:hAnsi="Tahoma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D59C8"/>
    <w:rPr>
      <w:rFonts w:ascii="Tahoma" w:hAnsi="Tahoma"/>
      <w:sz w:val="18"/>
      <w:szCs w:val="18"/>
    </w:rPr>
  </w:style>
  <w:style w:type="paragraph" w:customStyle="1" w:styleId="1">
    <w:name w:val="列出段落1"/>
    <w:basedOn w:val="a"/>
    <w:uiPriority w:val="34"/>
    <w:qFormat/>
    <w:rsid w:val="005D59C8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ziee.benke.chaoxing.com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201</Words>
  <Characters>1148</Characters>
  <Application>Microsoft Office Word</Application>
  <DocSecurity>0</DocSecurity>
  <Lines>9</Lines>
  <Paragraphs>2</Paragraphs>
  <ScaleCrop>false</ScaleCrop>
  <Company/>
  <LinksUpToDate>false</LinksUpToDate>
  <CharactersWithSpaces>1347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27</cp:revision>
  <dcterms:created xsi:type="dcterms:W3CDTF">2008-09-11T17:20:00Z</dcterms:created>
  <dcterms:modified xsi:type="dcterms:W3CDTF">2018-03-19T08:49:00Z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